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02D" w:rsidRDefault="00CC302D" w:rsidP="00646F1B">
      <w:pPr>
        <w:tabs>
          <w:tab w:val="left" w:pos="7380"/>
        </w:tabs>
        <w:suppressAutoHyphens/>
        <w:spacing w:before="240" w:after="60"/>
        <w:jc w:val="center"/>
        <w:outlineLvl w:val="5"/>
        <w:rPr>
          <w:b/>
          <w:bCs/>
          <w:color w:val="000000"/>
          <w:sz w:val="32"/>
          <w:szCs w:val="32"/>
        </w:rPr>
      </w:pPr>
      <w:r>
        <w:rPr>
          <w:b/>
          <w:bCs/>
          <w:noProof/>
          <w:color w:val="000000"/>
          <w:sz w:val="32"/>
          <w:szCs w:val="32"/>
        </w:rPr>
        <w:drawing>
          <wp:anchor distT="0" distB="0" distL="114300" distR="114300" simplePos="0" relativeHeight="251659264" behindDoc="0" locked="0" layoutInCell="1" allowOverlap="1">
            <wp:simplePos x="0" y="0"/>
            <wp:positionH relativeFrom="column">
              <wp:posOffset>2787015</wp:posOffset>
            </wp:positionH>
            <wp:positionV relativeFrom="paragraph">
              <wp:posOffset>89535</wp:posOffset>
            </wp:positionV>
            <wp:extent cx="371475" cy="457200"/>
            <wp:effectExtent l="19050" t="0" r="9525"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457200"/>
                    </a:xfrm>
                    <a:prstGeom prst="rect">
                      <a:avLst/>
                    </a:prstGeom>
                    <a:noFill/>
                    <a:ln>
                      <a:noFill/>
                    </a:ln>
                  </pic:spPr>
                </pic:pic>
              </a:graphicData>
            </a:graphic>
          </wp:anchor>
        </w:drawing>
      </w:r>
    </w:p>
    <w:p w:rsidR="00CB09B0" w:rsidRPr="00646F1B" w:rsidRDefault="00C460F6" w:rsidP="00646F1B">
      <w:pPr>
        <w:tabs>
          <w:tab w:val="left" w:pos="7380"/>
        </w:tabs>
        <w:suppressAutoHyphens/>
        <w:spacing w:before="240" w:after="60"/>
        <w:jc w:val="center"/>
        <w:outlineLvl w:val="5"/>
        <w:rPr>
          <w:b/>
          <w:bCs/>
          <w:color w:val="000000"/>
          <w:sz w:val="32"/>
          <w:szCs w:val="32"/>
        </w:rPr>
      </w:pPr>
      <w:r w:rsidRPr="00C460F6">
        <w:rPr>
          <w:rFonts w:ascii="Calibri" w:hAnsi="Calibri"/>
          <w:b/>
          <w:bCs/>
          <w:noProof/>
          <w:color w:val="000000"/>
          <w:sz w:val="28"/>
          <w:szCs w:val="28"/>
        </w:rPr>
        <w:pict>
          <v:shapetype id="_x0000_t202" coordsize="21600,21600" o:spt="202" path="m,l,21600r21600,l21600,xe">
            <v:stroke joinstyle="miter"/>
            <v:path gradientshapeok="t" o:connecttype="rect"/>
          </v:shapetype>
          <v:shape id="Надпись 2" o:spid="_x0000_s1026" type="#_x0000_t202" style="position:absolute;left:0;text-align:left;margin-left:379.8pt;margin-top:-10.05pt;width:88.65pt;height:36.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" stroked="f">
            <v:textbox>
              <w:txbxContent>
                <w:p w:rsidR="00E2251D" w:rsidRPr="0067604D" w:rsidRDefault="00E2251D" w:rsidP="00CB09B0">
                  <w:pPr>
                    <w:jc w:val="right"/>
                    <w:rPr>
                      <w:sz w:val="28"/>
                      <w:szCs w:val="28"/>
                    </w:rPr>
                  </w:pPr>
                </w:p>
              </w:txbxContent>
            </v:textbox>
          </v:shape>
        </w:pict>
      </w:r>
      <w:r w:rsidR="00CB09B0" w:rsidRPr="00876E90">
        <w:rPr>
          <w:b/>
          <w:bCs/>
          <w:color w:val="000000"/>
          <w:sz w:val="32"/>
          <w:szCs w:val="32"/>
        </w:rPr>
        <w:t>ДУМА</w:t>
      </w:r>
    </w:p>
    <w:p w:rsidR="00CB09B0" w:rsidRPr="00876E90" w:rsidRDefault="00CB09B0" w:rsidP="00CB09B0">
      <w:pPr>
        <w:ind w:right="-427"/>
        <w:jc w:val="center"/>
        <w:rPr>
          <w:b/>
          <w:bCs/>
          <w:color w:val="000000"/>
          <w:sz w:val="32"/>
          <w:szCs w:val="32"/>
        </w:rPr>
      </w:pPr>
      <w:r w:rsidRPr="00876E90">
        <w:rPr>
          <w:b/>
          <w:bCs/>
          <w:color w:val="000000"/>
          <w:sz w:val="32"/>
          <w:szCs w:val="32"/>
        </w:rPr>
        <w:t>ЗАКРЫТОГО АДМИНИСТРАТИВНО-ТЕРРИТОРИАЛЬНОГО</w:t>
      </w:r>
    </w:p>
    <w:p w:rsidR="00CB09B0" w:rsidRPr="00876E90" w:rsidRDefault="00CB09B0" w:rsidP="00CB09B0">
      <w:pPr>
        <w:ind w:left="-567" w:right="-427" w:firstLine="567"/>
        <w:jc w:val="center"/>
        <w:rPr>
          <w:b/>
          <w:bCs/>
          <w:color w:val="000000"/>
          <w:sz w:val="32"/>
          <w:szCs w:val="32"/>
        </w:rPr>
      </w:pPr>
      <w:r w:rsidRPr="00876E90">
        <w:rPr>
          <w:b/>
          <w:bCs/>
          <w:color w:val="000000"/>
          <w:sz w:val="32"/>
          <w:szCs w:val="32"/>
        </w:rPr>
        <w:t xml:space="preserve">ОБРАЗОВАНИЯ </w:t>
      </w:r>
      <w:proofErr w:type="gramStart"/>
      <w:r w:rsidRPr="00876E90">
        <w:rPr>
          <w:b/>
          <w:bCs/>
          <w:color w:val="000000"/>
          <w:sz w:val="32"/>
          <w:szCs w:val="32"/>
        </w:rPr>
        <w:t>ОЗЕРНЫЙ</w:t>
      </w:r>
      <w:proofErr w:type="gramEnd"/>
      <w:r w:rsidRPr="00876E90">
        <w:rPr>
          <w:b/>
          <w:bCs/>
          <w:color w:val="000000"/>
          <w:sz w:val="32"/>
          <w:szCs w:val="32"/>
        </w:rPr>
        <w:t xml:space="preserve"> ТВЕРСКОЙ ОБЛАСТИ</w:t>
      </w:r>
    </w:p>
    <w:p w:rsidR="00CB09B0" w:rsidRPr="00876E90" w:rsidRDefault="00CB09B0" w:rsidP="00CB09B0">
      <w:pPr>
        <w:jc w:val="center"/>
        <w:rPr>
          <w:b/>
          <w:bCs/>
          <w:color w:val="000000"/>
          <w:sz w:val="28"/>
          <w:szCs w:val="28"/>
        </w:rPr>
      </w:pPr>
      <w:r w:rsidRPr="00876E90">
        <w:rPr>
          <w:b/>
          <w:bCs/>
          <w:color w:val="000000"/>
          <w:sz w:val="28"/>
          <w:szCs w:val="28"/>
        </w:rPr>
        <w:t>_________________________________________________________________</w:t>
      </w:r>
    </w:p>
    <w:p w:rsidR="00CB09B0" w:rsidRPr="00876E90" w:rsidRDefault="00CB09B0" w:rsidP="00CB09B0">
      <w:pPr>
        <w:rPr>
          <w:b/>
          <w:bCs/>
          <w:color w:val="000000"/>
          <w:sz w:val="28"/>
          <w:szCs w:val="28"/>
        </w:rPr>
      </w:pPr>
    </w:p>
    <w:p w:rsidR="00CB09B0" w:rsidRPr="00876E90" w:rsidRDefault="00CB09B0" w:rsidP="00CB09B0">
      <w:pPr>
        <w:jc w:val="center"/>
        <w:rPr>
          <w:b/>
          <w:bCs/>
          <w:color w:val="000000"/>
          <w:sz w:val="28"/>
          <w:szCs w:val="28"/>
        </w:rPr>
      </w:pPr>
      <w:r w:rsidRPr="00876E90">
        <w:rPr>
          <w:b/>
          <w:bCs/>
          <w:color w:val="000000"/>
          <w:sz w:val="28"/>
          <w:szCs w:val="28"/>
        </w:rPr>
        <w:t>РЕШЕНИЕ</w:t>
      </w:r>
    </w:p>
    <w:p w:rsidR="00CB09B0" w:rsidRPr="00876E90" w:rsidRDefault="00CB09B0" w:rsidP="00CB09B0">
      <w:pPr>
        <w:rPr>
          <w:b/>
          <w:color w:val="000000"/>
          <w:sz w:val="28"/>
          <w:szCs w:val="28"/>
        </w:rPr>
      </w:pPr>
    </w:p>
    <w:p w:rsidR="00CB09B0" w:rsidRPr="00876E90" w:rsidRDefault="00C3075B" w:rsidP="00CB09B0">
      <w:pPr>
        <w:rPr>
          <w:color w:val="000000"/>
          <w:sz w:val="28"/>
          <w:szCs w:val="28"/>
        </w:rPr>
      </w:pPr>
      <w:r>
        <w:rPr>
          <w:color w:val="000000"/>
          <w:sz w:val="28"/>
          <w:szCs w:val="28"/>
        </w:rPr>
        <w:t>23 июня 2025</w:t>
      </w:r>
      <w:r w:rsidR="00CB09B0">
        <w:rPr>
          <w:color w:val="000000"/>
          <w:sz w:val="28"/>
          <w:szCs w:val="28"/>
        </w:rPr>
        <w:t xml:space="preserve"> г.</w:t>
      </w:r>
      <w:r w:rsidR="00CF3041">
        <w:rPr>
          <w:color w:val="000000"/>
          <w:sz w:val="28"/>
          <w:szCs w:val="28"/>
        </w:rPr>
        <w:tab/>
      </w:r>
      <w:r w:rsidR="00CF3041">
        <w:rPr>
          <w:color w:val="000000"/>
          <w:sz w:val="28"/>
          <w:szCs w:val="28"/>
        </w:rPr>
        <w:tab/>
      </w:r>
      <w:r w:rsidR="00CF3041">
        <w:rPr>
          <w:color w:val="000000"/>
          <w:sz w:val="28"/>
          <w:szCs w:val="28"/>
        </w:rPr>
        <w:tab/>
      </w:r>
      <w:r w:rsidR="00CF3041">
        <w:rPr>
          <w:color w:val="000000"/>
          <w:sz w:val="28"/>
          <w:szCs w:val="28"/>
        </w:rPr>
        <w:tab/>
      </w:r>
      <w:r w:rsidR="00CF3041">
        <w:rPr>
          <w:color w:val="000000"/>
          <w:sz w:val="28"/>
          <w:szCs w:val="28"/>
        </w:rPr>
        <w:tab/>
      </w:r>
      <w:r w:rsidR="00CF3041">
        <w:rPr>
          <w:color w:val="000000"/>
          <w:sz w:val="28"/>
          <w:szCs w:val="28"/>
        </w:rPr>
        <w:tab/>
      </w:r>
      <w:r w:rsidR="00CB09B0">
        <w:rPr>
          <w:color w:val="000000"/>
          <w:sz w:val="28"/>
          <w:szCs w:val="28"/>
        </w:rPr>
        <w:tab/>
      </w:r>
      <w:r w:rsidR="00CB09B0" w:rsidRPr="00876E90">
        <w:rPr>
          <w:color w:val="000000"/>
          <w:sz w:val="28"/>
          <w:szCs w:val="28"/>
        </w:rPr>
        <w:tab/>
      </w:r>
      <w:r w:rsidR="000D398E">
        <w:rPr>
          <w:color w:val="000000"/>
          <w:sz w:val="28"/>
          <w:szCs w:val="28"/>
        </w:rPr>
        <w:tab/>
      </w:r>
      <w:r w:rsidR="00327FD7">
        <w:rPr>
          <w:color w:val="000000"/>
          <w:sz w:val="28"/>
          <w:szCs w:val="28"/>
        </w:rPr>
        <w:t xml:space="preserve"> </w:t>
      </w:r>
      <w:r w:rsidR="00E8556B">
        <w:rPr>
          <w:color w:val="000000"/>
          <w:sz w:val="28"/>
          <w:szCs w:val="28"/>
        </w:rPr>
        <w:t xml:space="preserve"> </w:t>
      </w:r>
      <w:r>
        <w:rPr>
          <w:color w:val="000000"/>
          <w:sz w:val="28"/>
          <w:szCs w:val="28"/>
        </w:rPr>
        <w:tab/>
      </w:r>
      <w:r w:rsidR="00327FD7">
        <w:rPr>
          <w:color w:val="000000"/>
          <w:sz w:val="28"/>
          <w:szCs w:val="28"/>
        </w:rPr>
        <w:t xml:space="preserve"> </w:t>
      </w:r>
      <w:r w:rsidR="00CB09B0" w:rsidRPr="00876E90">
        <w:rPr>
          <w:color w:val="000000"/>
          <w:sz w:val="28"/>
          <w:szCs w:val="28"/>
        </w:rPr>
        <w:t xml:space="preserve">№ </w:t>
      </w:r>
      <w:r>
        <w:rPr>
          <w:color w:val="000000"/>
          <w:sz w:val="28"/>
          <w:szCs w:val="28"/>
        </w:rPr>
        <w:t>27</w:t>
      </w:r>
    </w:p>
    <w:p w:rsidR="00CB09B0" w:rsidRPr="00646F1B" w:rsidRDefault="00CB09B0" w:rsidP="00CB09B0">
      <w:pPr>
        <w:rPr>
          <w:color w:val="000000"/>
          <w:sz w:val="28"/>
          <w:szCs w:val="28"/>
        </w:rPr>
      </w:pPr>
    </w:p>
    <w:p w:rsidR="00CB09B0" w:rsidRPr="00646F1B" w:rsidRDefault="00CB09B0" w:rsidP="00CB09B0">
      <w:pPr>
        <w:rPr>
          <w:color w:val="000000"/>
          <w:sz w:val="28"/>
          <w:szCs w:val="28"/>
        </w:rPr>
      </w:pPr>
    </w:p>
    <w:p w:rsidR="00CB09B0" w:rsidRPr="003B61A4" w:rsidRDefault="00CB09B0" w:rsidP="00CB09B0">
      <w:pPr>
        <w:jc w:val="center"/>
        <w:rPr>
          <w:b/>
          <w:color w:val="000000"/>
          <w:sz w:val="28"/>
          <w:szCs w:val="28"/>
        </w:rPr>
      </w:pPr>
      <w:r w:rsidRPr="00CB09B0">
        <w:rPr>
          <w:b/>
          <w:color w:val="000000"/>
          <w:sz w:val="28"/>
          <w:szCs w:val="28"/>
        </w:rPr>
        <w:t xml:space="preserve">О внесении изменений в </w:t>
      </w:r>
      <w:r w:rsidR="006E0E34">
        <w:rPr>
          <w:b/>
          <w:sz w:val="28"/>
          <w:szCs w:val="28"/>
        </w:rPr>
        <w:t>Положение</w:t>
      </w:r>
      <w:r w:rsidR="006E0E34" w:rsidRPr="006E0E34">
        <w:rPr>
          <w:b/>
          <w:sz w:val="28"/>
          <w:szCs w:val="28"/>
        </w:rPr>
        <w:t xml:space="preserve"> «О порядке и условиях оплаты и стимулировании труда в </w:t>
      </w:r>
      <w:r w:rsidR="00702787">
        <w:rPr>
          <w:b/>
          <w:sz w:val="28"/>
          <w:szCs w:val="28"/>
        </w:rPr>
        <w:t xml:space="preserve">организациях </w:t>
      </w:r>
      <w:proofErr w:type="gramStart"/>
      <w:r w:rsidR="00702787">
        <w:rPr>
          <w:b/>
          <w:sz w:val="28"/>
          <w:szCs w:val="28"/>
        </w:rPr>
        <w:t>образования</w:t>
      </w:r>
      <w:proofErr w:type="gramEnd"/>
      <w:r w:rsidR="006E0E34" w:rsidRPr="006E0E34">
        <w:rPr>
          <w:b/>
          <w:sz w:val="28"/>
          <w:szCs w:val="28"/>
        </w:rPr>
        <w:t xml:space="preserve"> ЗАТО Озерный Тверской области»</w:t>
      </w:r>
      <w:r w:rsidR="00CB4BC0">
        <w:rPr>
          <w:b/>
          <w:sz w:val="28"/>
          <w:szCs w:val="28"/>
        </w:rPr>
        <w:t>,</w:t>
      </w:r>
      <w:r w:rsidR="00CB4BC0" w:rsidRPr="00CB4BC0">
        <w:rPr>
          <w:sz w:val="28"/>
          <w:szCs w:val="28"/>
        </w:rPr>
        <w:t xml:space="preserve"> </w:t>
      </w:r>
      <w:r w:rsidR="00CB4BC0" w:rsidRPr="00CB4BC0">
        <w:rPr>
          <w:b/>
          <w:sz w:val="28"/>
          <w:szCs w:val="28"/>
        </w:rPr>
        <w:t>утверждённое решением Думы ЗАТО Озерный Тверской области</w:t>
      </w:r>
      <w:r w:rsidR="00466219">
        <w:rPr>
          <w:b/>
          <w:color w:val="000000"/>
          <w:sz w:val="28"/>
          <w:szCs w:val="28"/>
        </w:rPr>
        <w:t xml:space="preserve"> </w:t>
      </w:r>
      <w:r w:rsidRPr="00CB09B0">
        <w:rPr>
          <w:b/>
          <w:color w:val="000000"/>
          <w:sz w:val="28"/>
          <w:szCs w:val="28"/>
        </w:rPr>
        <w:t xml:space="preserve">от </w:t>
      </w:r>
      <w:r w:rsidR="00E8556B">
        <w:rPr>
          <w:b/>
          <w:color w:val="000000"/>
          <w:sz w:val="28"/>
          <w:szCs w:val="28"/>
        </w:rPr>
        <w:t xml:space="preserve">31.10.2022 </w:t>
      </w:r>
      <w:r w:rsidRPr="00CB09B0">
        <w:rPr>
          <w:b/>
          <w:color w:val="000000"/>
          <w:sz w:val="28"/>
          <w:szCs w:val="28"/>
        </w:rPr>
        <w:t xml:space="preserve">№ </w:t>
      </w:r>
      <w:r w:rsidR="00D7763A">
        <w:rPr>
          <w:b/>
          <w:color w:val="000000"/>
          <w:sz w:val="28"/>
          <w:szCs w:val="28"/>
        </w:rPr>
        <w:t>72</w:t>
      </w:r>
    </w:p>
    <w:p w:rsidR="00770589" w:rsidRDefault="00770589">
      <w:pPr>
        <w:rPr>
          <w:sz w:val="28"/>
          <w:szCs w:val="28"/>
        </w:rPr>
      </w:pPr>
    </w:p>
    <w:p w:rsidR="00646F1B" w:rsidRPr="00646F1B" w:rsidRDefault="00646F1B">
      <w:pPr>
        <w:rPr>
          <w:sz w:val="28"/>
          <w:szCs w:val="28"/>
        </w:rPr>
      </w:pPr>
    </w:p>
    <w:p w:rsidR="00D95EFB" w:rsidRDefault="006E0E34" w:rsidP="00D95EFB">
      <w:pPr>
        <w:pStyle w:val="a3"/>
        <w:spacing w:line="240" w:lineRule="auto"/>
        <w:ind w:right="-6" w:firstLine="567"/>
        <w:jc w:val="both"/>
        <w:rPr>
          <w:szCs w:val="28"/>
        </w:rPr>
      </w:pPr>
      <w:proofErr w:type="gramStart"/>
      <w:r w:rsidRPr="006E0E34">
        <w:rPr>
          <w:szCs w:val="28"/>
        </w:rPr>
        <w:t xml:space="preserve">В соответствии со статьями 135 и 144 Трудового кодекса  Российской Федерации, статьей 4 Закона Тверской области от 29.12.2004 № 88-ЗО «Об оплате труда работников государственных учреждений Тверской области», Постановлением Правительства Тверской области от 18.08.2017 N 247-пп «О порядке и условиях оплаты и стимулирования труда в отдельных организациях сферы образования», </w:t>
      </w:r>
      <w:r w:rsidR="00C554BF">
        <w:rPr>
          <w:szCs w:val="28"/>
        </w:rPr>
        <w:t>п</w:t>
      </w:r>
      <w:r w:rsidRPr="006E0E34">
        <w:rPr>
          <w:szCs w:val="28"/>
        </w:rPr>
        <w:t xml:space="preserve">остановлением </w:t>
      </w:r>
      <w:r w:rsidR="00CB4BC0">
        <w:rPr>
          <w:szCs w:val="28"/>
        </w:rPr>
        <w:t>а</w:t>
      </w:r>
      <w:r w:rsidRPr="006E0E34">
        <w:rPr>
          <w:szCs w:val="28"/>
        </w:rPr>
        <w:t>дминистрации Тверской области от 02.12.2008 № 454 - па  «О системе оплаты труда</w:t>
      </w:r>
      <w:proofErr w:type="gramEnd"/>
      <w:r w:rsidRPr="006E0E34">
        <w:rPr>
          <w:szCs w:val="28"/>
        </w:rPr>
        <w:t xml:space="preserve"> в государственных учреждениях Тверской области», со статьёй 27 Устава</w:t>
      </w:r>
      <w:r w:rsidR="00D95EFB">
        <w:rPr>
          <w:szCs w:val="28"/>
        </w:rPr>
        <w:t xml:space="preserve"> ЗАТО Озерный Тверской области, </w:t>
      </w:r>
      <w:proofErr w:type="gramStart"/>
      <w:r w:rsidR="00D95EFB">
        <w:rPr>
          <w:szCs w:val="28"/>
        </w:rPr>
        <w:t>Дума</w:t>
      </w:r>
      <w:proofErr w:type="gramEnd"/>
      <w:r w:rsidR="00D95EFB">
        <w:rPr>
          <w:szCs w:val="28"/>
        </w:rPr>
        <w:t xml:space="preserve"> ЗАТО Озерный решила:</w:t>
      </w:r>
    </w:p>
    <w:p w:rsidR="00D95EFB" w:rsidRPr="006E0E34" w:rsidRDefault="00D95EFB" w:rsidP="006E0E34">
      <w:pPr>
        <w:pStyle w:val="a3"/>
        <w:spacing w:line="240" w:lineRule="auto"/>
        <w:ind w:right="-6" w:firstLine="567"/>
        <w:jc w:val="both"/>
        <w:rPr>
          <w:szCs w:val="28"/>
        </w:rPr>
      </w:pPr>
    </w:p>
    <w:p w:rsidR="00466219" w:rsidRDefault="00466219" w:rsidP="00CB4BC0">
      <w:pPr>
        <w:pStyle w:val="a5"/>
        <w:numPr>
          <w:ilvl w:val="0"/>
          <w:numId w:val="2"/>
        </w:numPr>
        <w:tabs>
          <w:tab w:val="left" w:pos="1134"/>
        </w:tabs>
        <w:ind w:left="0" w:firstLine="567"/>
        <w:jc w:val="both"/>
        <w:rPr>
          <w:sz w:val="28"/>
          <w:szCs w:val="28"/>
          <w:lang w:eastAsia="ar-SA"/>
        </w:rPr>
      </w:pPr>
      <w:r w:rsidRPr="006E0E34">
        <w:rPr>
          <w:sz w:val="28"/>
          <w:szCs w:val="28"/>
          <w:lang w:eastAsia="ar-SA"/>
        </w:rPr>
        <w:t xml:space="preserve">Внести в </w:t>
      </w:r>
      <w:r w:rsidR="006E0E34" w:rsidRPr="006E0E34">
        <w:rPr>
          <w:sz w:val="28"/>
          <w:szCs w:val="28"/>
          <w:lang w:eastAsia="ar-SA"/>
        </w:rPr>
        <w:t>Полож</w:t>
      </w:r>
      <w:r w:rsidR="006E0E34">
        <w:rPr>
          <w:sz w:val="28"/>
          <w:szCs w:val="28"/>
          <w:lang w:eastAsia="ar-SA"/>
        </w:rPr>
        <w:t xml:space="preserve">ение </w:t>
      </w:r>
      <w:r w:rsidR="003F3ACA">
        <w:rPr>
          <w:sz w:val="28"/>
          <w:szCs w:val="28"/>
          <w:lang w:eastAsia="ar-SA"/>
        </w:rPr>
        <w:t>«О</w:t>
      </w:r>
      <w:r w:rsidR="006E0E34" w:rsidRPr="006E0E34">
        <w:rPr>
          <w:sz w:val="28"/>
          <w:szCs w:val="28"/>
          <w:lang w:eastAsia="ar-SA"/>
        </w:rPr>
        <w:t xml:space="preserve"> порядке и условиях оплаты и стимулировании труда в </w:t>
      </w:r>
      <w:r w:rsidR="00702787" w:rsidRPr="00702787">
        <w:rPr>
          <w:sz w:val="28"/>
          <w:szCs w:val="28"/>
        </w:rPr>
        <w:t xml:space="preserve">организациях </w:t>
      </w:r>
      <w:proofErr w:type="gramStart"/>
      <w:r w:rsidR="00702787" w:rsidRPr="00702787">
        <w:rPr>
          <w:sz w:val="28"/>
          <w:szCs w:val="28"/>
        </w:rPr>
        <w:t>образования</w:t>
      </w:r>
      <w:proofErr w:type="gramEnd"/>
      <w:r w:rsidR="00702787" w:rsidRPr="006E0E34">
        <w:rPr>
          <w:b/>
          <w:sz w:val="28"/>
          <w:szCs w:val="28"/>
        </w:rPr>
        <w:t xml:space="preserve"> </w:t>
      </w:r>
      <w:r w:rsidR="006E0E34">
        <w:rPr>
          <w:sz w:val="28"/>
          <w:szCs w:val="28"/>
          <w:lang w:eastAsia="ar-SA"/>
        </w:rPr>
        <w:t>ЗАТО Озерный Тверской области</w:t>
      </w:r>
      <w:r w:rsidR="003F3ACA">
        <w:rPr>
          <w:sz w:val="28"/>
          <w:szCs w:val="28"/>
          <w:lang w:eastAsia="ar-SA"/>
        </w:rPr>
        <w:t>»</w:t>
      </w:r>
      <w:r w:rsidRPr="006E0E34">
        <w:rPr>
          <w:sz w:val="28"/>
          <w:szCs w:val="28"/>
          <w:lang w:eastAsia="ar-SA"/>
        </w:rPr>
        <w:t xml:space="preserve">, </w:t>
      </w:r>
      <w:r w:rsidR="006E0E34" w:rsidRPr="006E0E34">
        <w:rPr>
          <w:sz w:val="28"/>
          <w:szCs w:val="28"/>
          <w:lang w:eastAsia="ar-SA"/>
        </w:rPr>
        <w:t xml:space="preserve">утверждённое решением Думы ЗАТО Озерный Тверской области от </w:t>
      </w:r>
      <w:r w:rsidR="006E0E34">
        <w:rPr>
          <w:sz w:val="28"/>
          <w:szCs w:val="28"/>
          <w:lang w:eastAsia="ar-SA"/>
        </w:rPr>
        <w:t>31.10.2022</w:t>
      </w:r>
      <w:r w:rsidR="00E8556B">
        <w:rPr>
          <w:sz w:val="28"/>
          <w:szCs w:val="28"/>
          <w:lang w:eastAsia="ar-SA"/>
        </w:rPr>
        <w:t xml:space="preserve"> </w:t>
      </w:r>
      <w:r w:rsidR="006E0E34" w:rsidRPr="006E0E34">
        <w:rPr>
          <w:sz w:val="28"/>
          <w:szCs w:val="28"/>
          <w:lang w:eastAsia="ar-SA"/>
        </w:rPr>
        <w:t xml:space="preserve">№ </w:t>
      </w:r>
      <w:r w:rsidR="006E0E34">
        <w:rPr>
          <w:sz w:val="28"/>
          <w:szCs w:val="28"/>
          <w:lang w:eastAsia="ar-SA"/>
        </w:rPr>
        <w:t>72</w:t>
      </w:r>
      <w:r w:rsidR="006E0E34" w:rsidRPr="006E0E34">
        <w:rPr>
          <w:sz w:val="28"/>
          <w:szCs w:val="28"/>
          <w:lang w:eastAsia="ar-SA"/>
        </w:rPr>
        <w:t xml:space="preserve"> (далее - Положение)</w:t>
      </w:r>
      <w:r w:rsidRPr="006E0E34">
        <w:rPr>
          <w:sz w:val="28"/>
          <w:szCs w:val="28"/>
          <w:lang w:eastAsia="ar-SA"/>
        </w:rPr>
        <w:t>, следующие</w:t>
      </w:r>
      <w:r w:rsidR="006E0E34">
        <w:rPr>
          <w:sz w:val="28"/>
          <w:szCs w:val="28"/>
          <w:lang w:eastAsia="ar-SA"/>
        </w:rPr>
        <w:t xml:space="preserve"> </w:t>
      </w:r>
      <w:r w:rsidRPr="006E0E34">
        <w:rPr>
          <w:sz w:val="28"/>
          <w:szCs w:val="28"/>
          <w:lang w:eastAsia="ar-SA"/>
        </w:rPr>
        <w:t>изменения:</w:t>
      </w:r>
    </w:p>
    <w:p w:rsidR="00D95EFB" w:rsidRPr="009F263C" w:rsidRDefault="00766B44" w:rsidP="00821E95">
      <w:pPr>
        <w:pStyle w:val="a3"/>
        <w:numPr>
          <w:ilvl w:val="0"/>
          <w:numId w:val="9"/>
        </w:numPr>
        <w:tabs>
          <w:tab w:val="left" w:pos="1134"/>
        </w:tabs>
        <w:spacing w:line="240" w:lineRule="auto"/>
        <w:ind w:left="0" w:right="-1" w:firstLine="567"/>
        <w:jc w:val="both"/>
        <w:rPr>
          <w:color w:val="000000"/>
          <w:szCs w:val="28"/>
        </w:rPr>
      </w:pPr>
      <w:r>
        <w:rPr>
          <w:bCs/>
          <w:color w:val="000000" w:themeColor="text1"/>
          <w:szCs w:val="28"/>
        </w:rPr>
        <w:t>П</w:t>
      </w:r>
      <w:r w:rsidR="00D95EFB" w:rsidRPr="009F263C">
        <w:rPr>
          <w:bCs/>
          <w:color w:val="000000" w:themeColor="text1"/>
          <w:szCs w:val="28"/>
        </w:rPr>
        <w:t>ункт 2.1 раздела 2 Положения изложить в следующей редакции:</w:t>
      </w:r>
    </w:p>
    <w:p w:rsidR="00D95EFB" w:rsidRDefault="00D95EFB" w:rsidP="006342C7">
      <w:pPr>
        <w:pStyle w:val="ConsPlusNormal"/>
        <w:tabs>
          <w:tab w:val="left" w:pos="567"/>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 xml:space="preserve">«2.1. </w:t>
      </w:r>
      <w:r w:rsidRPr="00A02DF4">
        <w:rPr>
          <w:rFonts w:ascii="Times New Roman" w:hAnsi="Times New Roman" w:cs="Times New Roman"/>
          <w:sz w:val="28"/>
          <w:szCs w:val="28"/>
        </w:rPr>
        <w:t xml:space="preserve">Должностные оклады работников </w:t>
      </w:r>
      <w:r w:rsidR="006342C7">
        <w:rPr>
          <w:rFonts w:ascii="Times New Roman" w:hAnsi="Times New Roman" w:cs="Times New Roman"/>
          <w:sz w:val="28"/>
          <w:szCs w:val="28"/>
        </w:rPr>
        <w:t>организаций образования</w:t>
      </w:r>
      <w:r w:rsidRPr="00A02DF4">
        <w:rPr>
          <w:rFonts w:ascii="Times New Roman" w:hAnsi="Times New Roman" w:cs="Times New Roman"/>
          <w:sz w:val="28"/>
          <w:szCs w:val="28"/>
        </w:rPr>
        <w:t xml:space="preserve"> устанавливаются на основе отнесения занимаемых ими должностей к квалификационным уровням </w:t>
      </w:r>
      <w:hyperlink r:id="rId9" w:history="1">
        <w:r w:rsidRPr="00A02DF4">
          <w:rPr>
            <w:rFonts w:ascii="Times New Roman" w:hAnsi="Times New Roman" w:cs="Times New Roman"/>
            <w:sz w:val="28"/>
            <w:szCs w:val="28"/>
          </w:rPr>
          <w:t>ПКГ</w:t>
        </w:r>
      </w:hyperlink>
      <w:r w:rsidRPr="00A02DF4">
        <w:rPr>
          <w:rFonts w:ascii="Times New Roman" w:hAnsi="Times New Roman" w:cs="Times New Roman"/>
          <w:sz w:val="28"/>
          <w:szCs w:val="28"/>
        </w:rPr>
        <w:t>, утвержденных приказом Министерства здравоохранения и социального развития Российской Федерации от 05.05.2008 № 216н «Об утверждении профессиональных квалификационных групп должностей работников образования», и иными федеральными правовыми актами.</w:t>
      </w:r>
    </w:p>
    <w:p w:rsidR="00DD1532" w:rsidRDefault="00DD1532" w:rsidP="00702787">
      <w:pPr>
        <w:pStyle w:val="ConsPlusNormal"/>
        <w:rPr>
          <w:rFonts w:ascii="Times New Roman" w:eastAsia="Calibri" w:hAnsi="Times New Roman" w:cs="Times New Roman"/>
          <w:sz w:val="28"/>
          <w:szCs w:val="28"/>
        </w:rPr>
      </w:pPr>
    </w:p>
    <w:p w:rsidR="002F3F67" w:rsidRDefault="002F3F67" w:rsidP="00C07918">
      <w:pPr>
        <w:pStyle w:val="ConsPlusNormal"/>
        <w:jc w:val="center"/>
        <w:rPr>
          <w:rFonts w:ascii="Times New Roman" w:eastAsia="Calibri" w:hAnsi="Times New Roman" w:cs="Times New Roman"/>
          <w:sz w:val="28"/>
          <w:szCs w:val="28"/>
        </w:rPr>
      </w:pPr>
    </w:p>
    <w:p w:rsidR="002F12C1" w:rsidRDefault="002F12C1" w:rsidP="00C07918">
      <w:pPr>
        <w:pStyle w:val="ConsPlusNormal"/>
        <w:jc w:val="center"/>
        <w:rPr>
          <w:rFonts w:ascii="Times New Roman" w:eastAsia="Calibri" w:hAnsi="Times New Roman" w:cs="Times New Roman"/>
          <w:sz w:val="28"/>
          <w:szCs w:val="28"/>
        </w:rPr>
      </w:pPr>
    </w:p>
    <w:p w:rsidR="006E357B" w:rsidRDefault="006E357B" w:rsidP="00C07918">
      <w:pPr>
        <w:pStyle w:val="ConsPlusNormal"/>
        <w:jc w:val="center"/>
        <w:rPr>
          <w:rFonts w:ascii="Times New Roman" w:eastAsia="Calibri" w:hAnsi="Times New Roman" w:cs="Times New Roman"/>
          <w:sz w:val="28"/>
          <w:szCs w:val="28"/>
        </w:rPr>
      </w:pPr>
    </w:p>
    <w:p w:rsidR="006342C7" w:rsidRDefault="00D95EFB" w:rsidP="00C07918">
      <w:pPr>
        <w:pStyle w:val="ConsPlusNormal"/>
        <w:jc w:val="center"/>
        <w:rPr>
          <w:rFonts w:ascii="Times New Roman" w:eastAsia="Calibri" w:hAnsi="Times New Roman" w:cs="Times New Roman"/>
          <w:sz w:val="28"/>
          <w:szCs w:val="28"/>
        </w:rPr>
      </w:pPr>
      <w:r w:rsidRPr="00B64FEF">
        <w:rPr>
          <w:rFonts w:ascii="Times New Roman" w:eastAsia="Calibri" w:hAnsi="Times New Roman" w:cs="Times New Roman"/>
          <w:sz w:val="28"/>
          <w:szCs w:val="28"/>
        </w:rPr>
        <w:lastRenderedPageBreak/>
        <w:t xml:space="preserve">Профессиональные квалификационные группы </w:t>
      </w:r>
    </w:p>
    <w:p w:rsidR="00D95EFB" w:rsidRDefault="00D95EFB" w:rsidP="00C07918">
      <w:pPr>
        <w:pStyle w:val="ConsPlusNormal"/>
        <w:jc w:val="center"/>
        <w:rPr>
          <w:rFonts w:ascii="Times New Roman" w:eastAsia="Calibri" w:hAnsi="Times New Roman" w:cs="Times New Roman"/>
          <w:sz w:val="28"/>
          <w:szCs w:val="28"/>
        </w:rPr>
      </w:pPr>
      <w:r w:rsidRPr="00B64FEF">
        <w:rPr>
          <w:rFonts w:ascii="Times New Roman" w:eastAsia="Calibri" w:hAnsi="Times New Roman" w:cs="Times New Roman"/>
          <w:sz w:val="28"/>
          <w:szCs w:val="28"/>
        </w:rPr>
        <w:t xml:space="preserve">и должностные оклады работников </w:t>
      </w:r>
      <w:r w:rsidR="006342C7" w:rsidRPr="006342C7">
        <w:rPr>
          <w:rFonts w:ascii="Times New Roman" w:hAnsi="Times New Roman" w:cs="Times New Roman"/>
          <w:color w:val="000000" w:themeColor="text1"/>
          <w:sz w:val="28"/>
          <w:szCs w:val="28"/>
        </w:rPr>
        <w:t>организаций</w:t>
      </w:r>
      <w:r w:rsidRPr="006342C7">
        <w:rPr>
          <w:rFonts w:ascii="Times New Roman" w:hAnsi="Times New Roman" w:cs="Times New Roman"/>
          <w:color w:val="000000" w:themeColor="text1"/>
          <w:sz w:val="28"/>
          <w:szCs w:val="28"/>
        </w:rPr>
        <w:t xml:space="preserve"> </w:t>
      </w:r>
      <w:r w:rsidR="006342C7" w:rsidRPr="006342C7">
        <w:rPr>
          <w:rFonts w:ascii="Times New Roman" w:hAnsi="Times New Roman" w:cs="Times New Roman"/>
          <w:color w:val="000000" w:themeColor="text1"/>
          <w:sz w:val="28"/>
          <w:szCs w:val="28"/>
        </w:rPr>
        <w:t>образования</w:t>
      </w:r>
    </w:p>
    <w:p w:rsidR="00D95EFB" w:rsidRPr="00921C58" w:rsidRDefault="00D95EFB" w:rsidP="00C07918">
      <w:pPr>
        <w:pStyle w:val="ConsPlusNormal"/>
        <w:jc w:val="center"/>
        <w:rPr>
          <w:rFonts w:ascii="Times New Roman" w:hAnsi="Times New Roman" w:cs="Times New Roman"/>
          <w:sz w:val="20"/>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405"/>
        <w:gridCol w:w="2074"/>
      </w:tblGrid>
      <w:tr w:rsidR="00D95EFB" w:rsidRPr="00104D92" w:rsidTr="00921C58">
        <w:trPr>
          <w:trHeight w:val="405"/>
          <w:tblHeader/>
        </w:trPr>
        <w:tc>
          <w:tcPr>
            <w:tcW w:w="7405" w:type="dxa"/>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ПКГ</w:t>
            </w:r>
          </w:p>
        </w:tc>
        <w:tc>
          <w:tcPr>
            <w:tcW w:w="2074" w:type="dxa"/>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Должностной оклад, руб.</w:t>
            </w:r>
          </w:p>
        </w:tc>
      </w:tr>
      <w:tr w:rsidR="00D95EFB" w:rsidRPr="00104D92" w:rsidTr="00766B44">
        <w:tc>
          <w:tcPr>
            <w:tcW w:w="9479" w:type="dxa"/>
            <w:gridSpan w:val="2"/>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 xml:space="preserve">Должности работников учебно-вспомогательного персонала </w:t>
            </w:r>
            <w:hyperlink r:id="rId10" w:history="1">
              <w:r w:rsidRPr="00104D92">
                <w:rPr>
                  <w:rFonts w:ascii="Times New Roman" w:hAnsi="Times New Roman" w:cs="Times New Roman"/>
                  <w:sz w:val="28"/>
                  <w:szCs w:val="28"/>
                </w:rPr>
                <w:t>первого уровня</w:t>
              </w:r>
            </w:hyperlink>
          </w:p>
        </w:tc>
      </w:tr>
      <w:tr w:rsidR="00D95EFB" w:rsidRPr="00104D92" w:rsidTr="00921C58">
        <w:trPr>
          <w:trHeight w:val="284"/>
        </w:trPr>
        <w:tc>
          <w:tcPr>
            <w:tcW w:w="9479" w:type="dxa"/>
            <w:gridSpan w:val="2"/>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1 квалификационный уровень</w:t>
            </w:r>
          </w:p>
        </w:tc>
      </w:tr>
      <w:tr w:rsidR="00D95EFB" w:rsidRPr="00104D92" w:rsidTr="00766B44">
        <w:tc>
          <w:tcPr>
            <w:tcW w:w="7405" w:type="dxa"/>
          </w:tcPr>
          <w:p w:rsidR="00D95EFB" w:rsidRPr="00104D92" w:rsidRDefault="00D95EFB" w:rsidP="008D577A">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Вожатый, помощник воспитателя, секретарь учебной части</w:t>
            </w:r>
          </w:p>
        </w:tc>
        <w:tc>
          <w:tcPr>
            <w:tcW w:w="2074" w:type="dxa"/>
          </w:tcPr>
          <w:p w:rsidR="00D95EFB" w:rsidRPr="00104D92" w:rsidRDefault="00D95EFB" w:rsidP="00C558B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5 </w:t>
            </w:r>
            <w:r w:rsidR="00C558BF">
              <w:rPr>
                <w:rFonts w:ascii="Times New Roman" w:hAnsi="Times New Roman" w:cs="Times New Roman"/>
                <w:sz w:val="28"/>
                <w:szCs w:val="28"/>
              </w:rPr>
              <w:t>777</w:t>
            </w:r>
          </w:p>
        </w:tc>
      </w:tr>
      <w:tr w:rsidR="00D95EFB" w:rsidRPr="00104D92" w:rsidTr="00766B44">
        <w:tc>
          <w:tcPr>
            <w:tcW w:w="9479" w:type="dxa"/>
            <w:gridSpan w:val="2"/>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 xml:space="preserve">Должности работников учебно-вспомогательного персонала </w:t>
            </w:r>
            <w:hyperlink r:id="rId11" w:history="1">
              <w:r w:rsidRPr="00104D92">
                <w:rPr>
                  <w:rFonts w:ascii="Times New Roman" w:hAnsi="Times New Roman" w:cs="Times New Roman"/>
                  <w:sz w:val="28"/>
                  <w:szCs w:val="28"/>
                </w:rPr>
                <w:t>второго уровня</w:t>
              </w:r>
            </w:hyperlink>
          </w:p>
        </w:tc>
      </w:tr>
      <w:tr w:rsidR="00D95EFB" w:rsidRPr="00104D92" w:rsidTr="00766B44">
        <w:tc>
          <w:tcPr>
            <w:tcW w:w="9479" w:type="dxa"/>
            <w:gridSpan w:val="2"/>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1 квалификационный уровень</w:t>
            </w:r>
          </w:p>
        </w:tc>
      </w:tr>
      <w:tr w:rsidR="00D95EFB" w:rsidRPr="00104D92" w:rsidTr="00766B44">
        <w:tc>
          <w:tcPr>
            <w:tcW w:w="7405" w:type="dxa"/>
          </w:tcPr>
          <w:p w:rsidR="00D95EFB" w:rsidRPr="00104D92" w:rsidRDefault="00D95EFB" w:rsidP="008D577A">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Дежурный по режиму; младший воспитатель</w:t>
            </w:r>
          </w:p>
        </w:tc>
        <w:tc>
          <w:tcPr>
            <w:tcW w:w="2074" w:type="dxa"/>
          </w:tcPr>
          <w:p w:rsidR="00D95EFB" w:rsidRPr="00104D92" w:rsidRDefault="00C558BF" w:rsidP="008D577A">
            <w:pPr>
              <w:pStyle w:val="ConsPlusNormal"/>
              <w:jc w:val="center"/>
              <w:rPr>
                <w:rFonts w:ascii="Times New Roman" w:hAnsi="Times New Roman" w:cs="Times New Roman"/>
                <w:sz w:val="28"/>
                <w:szCs w:val="28"/>
              </w:rPr>
            </w:pPr>
            <w:r>
              <w:rPr>
                <w:rFonts w:ascii="Times New Roman" w:hAnsi="Times New Roman" w:cs="Times New Roman"/>
                <w:sz w:val="28"/>
                <w:szCs w:val="28"/>
              </w:rPr>
              <w:t>8 213</w:t>
            </w:r>
          </w:p>
        </w:tc>
      </w:tr>
      <w:tr w:rsidR="00D95EFB" w:rsidRPr="00104D92" w:rsidTr="00766B44">
        <w:tc>
          <w:tcPr>
            <w:tcW w:w="9479" w:type="dxa"/>
            <w:gridSpan w:val="2"/>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2 квалификационный уровень</w:t>
            </w:r>
          </w:p>
        </w:tc>
      </w:tr>
      <w:tr w:rsidR="00D95EFB" w:rsidRPr="00104D92" w:rsidTr="00766B44">
        <w:tc>
          <w:tcPr>
            <w:tcW w:w="7405" w:type="dxa"/>
          </w:tcPr>
          <w:p w:rsidR="00D95EFB" w:rsidRPr="00104D92" w:rsidRDefault="00D95EFB" w:rsidP="008D577A">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 xml:space="preserve">Диспетчер </w:t>
            </w:r>
            <w:r w:rsidRPr="006342C7">
              <w:rPr>
                <w:rFonts w:ascii="Times New Roman" w:hAnsi="Times New Roman" w:cs="Times New Roman"/>
                <w:color w:val="000000" w:themeColor="text1"/>
                <w:sz w:val="28"/>
                <w:szCs w:val="28"/>
              </w:rPr>
              <w:t>образовательной организации</w:t>
            </w:r>
            <w:r w:rsidRPr="00104D92">
              <w:rPr>
                <w:rFonts w:ascii="Times New Roman" w:hAnsi="Times New Roman" w:cs="Times New Roman"/>
                <w:sz w:val="28"/>
                <w:szCs w:val="28"/>
              </w:rPr>
              <w:t>; старший дежурный по режиму</w:t>
            </w:r>
          </w:p>
        </w:tc>
        <w:tc>
          <w:tcPr>
            <w:tcW w:w="2074" w:type="dxa"/>
          </w:tcPr>
          <w:p w:rsidR="00D95EFB" w:rsidRPr="00104D92" w:rsidRDefault="00D601AE" w:rsidP="00C558B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8 </w:t>
            </w:r>
            <w:r w:rsidR="00C558BF">
              <w:rPr>
                <w:rFonts w:ascii="Times New Roman" w:hAnsi="Times New Roman" w:cs="Times New Roman"/>
                <w:sz w:val="28"/>
                <w:szCs w:val="28"/>
              </w:rPr>
              <w:t>393</w:t>
            </w:r>
          </w:p>
        </w:tc>
      </w:tr>
      <w:tr w:rsidR="00D95EFB" w:rsidRPr="00104D92" w:rsidTr="00766B44">
        <w:tc>
          <w:tcPr>
            <w:tcW w:w="9479" w:type="dxa"/>
            <w:gridSpan w:val="2"/>
          </w:tcPr>
          <w:p w:rsidR="00D95EFB" w:rsidRPr="00104D92" w:rsidRDefault="00C460F6" w:rsidP="008D577A">
            <w:pPr>
              <w:pStyle w:val="ConsPlusNormal"/>
              <w:jc w:val="center"/>
              <w:rPr>
                <w:rFonts w:ascii="Times New Roman" w:hAnsi="Times New Roman" w:cs="Times New Roman"/>
                <w:sz w:val="28"/>
                <w:szCs w:val="28"/>
              </w:rPr>
            </w:pPr>
            <w:hyperlink r:id="rId12" w:history="1">
              <w:r w:rsidR="00D95EFB" w:rsidRPr="00104D92">
                <w:rPr>
                  <w:rFonts w:ascii="Times New Roman" w:hAnsi="Times New Roman" w:cs="Times New Roman"/>
                  <w:sz w:val="28"/>
                  <w:szCs w:val="28"/>
                </w:rPr>
                <w:t>Должности</w:t>
              </w:r>
            </w:hyperlink>
            <w:r w:rsidR="00D95EFB" w:rsidRPr="00104D92">
              <w:rPr>
                <w:rFonts w:ascii="Times New Roman" w:hAnsi="Times New Roman" w:cs="Times New Roman"/>
                <w:sz w:val="28"/>
                <w:szCs w:val="28"/>
              </w:rPr>
              <w:t xml:space="preserve"> педагогических работников</w:t>
            </w:r>
          </w:p>
        </w:tc>
      </w:tr>
      <w:tr w:rsidR="00D95EFB" w:rsidRPr="00104D92" w:rsidTr="00766B44">
        <w:tc>
          <w:tcPr>
            <w:tcW w:w="9479" w:type="dxa"/>
            <w:gridSpan w:val="2"/>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1 квалификационный уровень</w:t>
            </w:r>
          </w:p>
        </w:tc>
      </w:tr>
      <w:tr w:rsidR="00D95EFB" w:rsidRPr="00104D92" w:rsidTr="00766B44">
        <w:tc>
          <w:tcPr>
            <w:tcW w:w="7405" w:type="dxa"/>
          </w:tcPr>
          <w:p w:rsidR="00D95EFB" w:rsidRPr="00104D92" w:rsidRDefault="00D95EFB" w:rsidP="008D577A">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Инструктор по труду; инструктор по физической культуре; музыкальный руководитель; старший вожатый</w:t>
            </w:r>
          </w:p>
        </w:tc>
        <w:tc>
          <w:tcPr>
            <w:tcW w:w="2074" w:type="dxa"/>
          </w:tcPr>
          <w:p w:rsidR="00D95EFB" w:rsidRPr="00104D92" w:rsidRDefault="00C558BF" w:rsidP="00C558BF">
            <w:pPr>
              <w:pStyle w:val="ConsPlusNormal"/>
              <w:jc w:val="center"/>
              <w:rPr>
                <w:rFonts w:ascii="Times New Roman" w:hAnsi="Times New Roman" w:cs="Times New Roman"/>
                <w:sz w:val="28"/>
                <w:szCs w:val="28"/>
              </w:rPr>
            </w:pPr>
            <w:r>
              <w:rPr>
                <w:rFonts w:ascii="Times New Roman" w:hAnsi="Times New Roman" w:cs="Times New Roman"/>
                <w:sz w:val="28"/>
                <w:szCs w:val="28"/>
              </w:rPr>
              <w:t>10</w:t>
            </w:r>
            <w:r w:rsidR="00D95EFB">
              <w:rPr>
                <w:rFonts w:ascii="Times New Roman" w:hAnsi="Times New Roman" w:cs="Times New Roman"/>
                <w:sz w:val="28"/>
                <w:szCs w:val="28"/>
              </w:rPr>
              <w:t xml:space="preserve"> </w:t>
            </w:r>
            <w:r>
              <w:rPr>
                <w:rFonts w:ascii="Times New Roman" w:hAnsi="Times New Roman" w:cs="Times New Roman"/>
                <w:sz w:val="28"/>
                <w:szCs w:val="28"/>
              </w:rPr>
              <w:t>109</w:t>
            </w:r>
          </w:p>
        </w:tc>
      </w:tr>
      <w:tr w:rsidR="00D95EFB" w:rsidRPr="00104D92" w:rsidTr="00766B44">
        <w:tc>
          <w:tcPr>
            <w:tcW w:w="9479" w:type="dxa"/>
            <w:gridSpan w:val="2"/>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2 квалификационный уровень</w:t>
            </w:r>
          </w:p>
        </w:tc>
      </w:tr>
      <w:tr w:rsidR="00D95EFB" w:rsidRPr="00104D92" w:rsidTr="006342C7">
        <w:trPr>
          <w:trHeight w:val="741"/>
        </w:trPr>
        <w:tc>
          <w:tcPr>
            <w:tcW w:w="7405" w:type="dxa"/>
          </w:tcPr>
          <w:p w:rsidR="00D95EFB" w:rsidRPr="00104D92" w:rsidRDefault="00D95EFB" w:rsidP="008D577A">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Инструктор-методист; концертмейстер; педагог дополнительного образования; педагог-организатор; социальный педагог; тренер-преподаватель</w:t>
            </w:r>
          </w:p>
        </w:tc>
        <w:tc>
          <w:tcPr>
            <w:tcW w:w="2074" w:type="dxa"/>
          </w:tcPr>
          <w:p w:rsidR="00D95EFB" w:rsidRPr="00104D92" w:rsidRDefault="00D601AE" w:rsidP="00C558B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10 </w:t>
            </w:r>
            <w:r w:rsidR="00C558BF">
              <w:rPr>
                <w:rFonts w:ascii="Times New Roman" w:hAnsi="Times New Roman" w:cs="Times New Roman"/>
                <w:sz w:val="28"/>
                <w:szCs w:val="28"/>
              </w:rPr>
              <w:t>514</w:t>
            </w:r>
          </w:p>
        </w:tc>
      </w:tr>
      <w:tr w:rsidR="00D95EFB" w:rsidRPr="00104D92" w:rsidTr="00766B44">
        <w:tc>
          <w:tcPr>
            <w:tcW w:w="9479" w:type="dxa"/>
            <w:gridSpan w:val="2"/>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3 квалификационный уровень</w:t>
            </w:r>
          </w:p>
        </w:tc>
      </w:tr>
      <w:tr w:rsidR="00D95EFB" w:rsidRPr="00104D92" w:rsidTr="00921C58">
        <w:trPr>
          <w:trHeight w:val="1251"/>
        </w:trPr>
        <w:tc>
          <w:tcPr>
            <w:tcW w:w="7405" w:type="dxa"/>
          </w:tcPr>
          <w:p w:rsidR="00D95EFB" w:rsidRPr="00104D92" w:rsidRDefault="00D95EFB" w:rsidP="008D577A">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Воспитатель; мастер производственного обучения; методист; педагог-психолог; старший педагог дополнительного образования; старший тренер-преподаватель</w:t>
            </w:r>
          </w:p>
        </w:tc>
        <w:tc>
          <w:tcPr>
            <w:tcW w:w="2074" w:type="dxa"/>
          </w:tcPr>
          <w:p w:rsidR="00D95EFB" w:rsidRPr="00104D92" w:rsidRDefault="00D601AE" w:rsidP="00C558B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10 </w:t>
            </w:r>
            <w:r w:rsidR="00C558BF">
              <w:rPr>
                <w:rFonts w:ascii="Times New Roman" w:hAnsi="Times New Roman" w:cs="Times New Roman"/>
                <w:sz w:val="28"/>
                <w:szCs w:val="28"/>
              </w:rPr>
              <w:t>717</w:t>
            </w:r>
          </w:p>
        </w:tc>
      </w:tr>
      <w:tr w:rsidR="00D95EFB" w:rsidRPr="00104D92" w:rsidTr="00766B44">
        <w:tc>
          <w:tcPr>
            <w:tcW w:w="9479" w:type="dxa"/>
            <w:gridSpan w:val="2"/>
          </w:tcPr>
          <w:p w:rsidR="00D95EFB" w:rsidRPr="00104D92"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4 квалификационный уровень</w:t>
            </w:r>
          </w:p>
        </w:tc>
      </w:tr>
    </w:tbl>
    <w:p w:rsidR="00766B44" w:rsidRDefault="00766B44" w:rsidP="008D577A">
      <w:pPr>
        <w:pStyle w:val="ConsPlusNormal"/>
        <w:jc w:val="both"/>
        <w:rPr>
          <w:rFonts w:ascii="Times New Roman" w:hAnsi="Times New Roman" w:cs="Times New Roman"/>
          <w:sz w:val="28"/>
          <w:szCs w:val="28"/>
        </w:rPr>
        <w:sectPr w:rsidR="00766B44" w:rsidSect="006E357B">
          <w:footerReference w:type="default" r:id="rId13"/>
          <w:pgSz w:w="11906" w:h="16838"/>
          <w:pgMar w:top="1134" w:right="850" w:bottom="1134" w:left="1701" w:header="708" w:footer="708" w:gutter="0"/>
          <w:cols w:space="708"/>
          <w:titlePg/>
          <w:docGrid w:linePitch="360"/>
        </w:sectPr>
      </w:pPr>
    </w:p>
    <w:p w:rsidR="00766B44" w:rsidRPr="00921C58" w:rsidRDefault="00766B44" w:rsidP="008D577A">
      <w:pPr>
        <w:pStyle w:val="ConsPlusNormal"/>
        <w:jc w:val="both"/>
        <w:rPr>
          <w:rFonts w:ascii="Times New Roman" w:hAnsi="Times New Roman" w:cs="Times New Roman"/>
          <w:sz w:val="6"/>
          <w:szCs w:val="6"/>
        </w:rPr>
        <w:sectPr w:rsidR="00766B44" w:rsidRPr="00921C58" w:rsidSect="00766B44">
          <w:type w:val="continuous"/>
          <w:pgSz w:w="11906" w:h="16838"/>
          <w:pgMar w:top="1134" w:right="850" w:bottom="1134" w:left="1701"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405"/>
        <w:gridCol w:w="2074"/>
      </w:tblGrid>
      <w:tr w:rsidR="00D95EFB" w:rsidRPr="00104D92" w:rsidTr="00921C58">
        <w:tc>
          <w:tcPr>
            <w:tcW w:w="7405" w:type="dxa"/>
            <w:tcBorders>
              <w:bottom w:val="single" w:sz="4" w:space="0" w:color="auto"/>
            </w:tcBorders>
          </w:tcPr>
          <w:p w:rsidR="00D95EFB" w:rsidRPr="0098152D" w:rsidRDefault="00D95EFB" w:rsidP="00663588">
            <w:pPr>
              <w:pStyle w:val="ConsPlusNormal"/>
              <w:jc w:val="both"/>
              <w:rPr>
                <w:rFonts w:ascii="Times New Roman" w:hAnsi="Times New Roman" w:cs="Times New Roman"/>
                <w:sz w:val="28"/>
                <w:szCs w:val="28"/>
              </w:rPr>
            </w:pPr>
            <w:proofErr w:type="gramStart"/>
            <w:r w:rsidRPr="00104D92">
              <w:rPr>
                <w:rFonts w:ascii="Times New Roman" w:hAnsi="Times New Roman" w:cs="Times New Roman"/>
                <w:sz w:val="28"/>
                <w:szCs w:val="28"/>
              </w:rPr>
              <w:lastRenderedPageBreak/>
              <w:t>Педагог</w:t>
            </w:r>
            <w:r w:rsidR="006342C7">
              <w:rPr>
                <w:rFonts w:ascii="Times New Roman" w:hAnsi="Times New Roman" w:cs="Times New Roman"/>
                <w:sz w:val="28"/>
                <w:szCs w:val="28"/>
              </w:rPr>
              <w:t xml:space="preserve"> </w:t>
            </w:r>
            <w:r w:rsidRPr="00104D92">
              <w:rPr>
                <w:rFonts w:ascii="Times New Roman" w:hAnsi="Times New Roman" w:cs="Times New Roman"/>
                <w:sz w:val="28"/>
                <w:szCs w:val="28"/>
              </w:rPr>
              <w:t>-</w:t>
            </w:r>
            <w:r w:rsidR="006342C7">
              <w:rPr>
                <w:rFonts w:ascii="Times New Roman" w:hAnsi="Times New Roman" w:cs="Times New Roman"/>
                <w:sz w:val="28"/>
                <w:szCs w:val="28"/>
              </w:rPr>
              <w:t xml:space="preserve"> </w:t>
            </w:r>
            <w:r w:rsidRPr="00104D92">
              <w:rPr>
                <w:rFonts w:ascii="Times New Roman" w:hAnsi="Times New Roman" w:cs="Times New Roman"/>
                <w:sz w:val="28"/>
                <w:szCs w:val="28"/>
              </w:rPr>
              <w:t>библиотекарь;</w:t>
            </w:r>
            <w:r>
              <w:rPr>
                <w:rFonts w:ascii="Times New Roman" w:hAnsi="Times New Roman" w:cs="Times New Roman"/>
                <w:sz w:val="28"/>
                <w:szCs w:val="28"/>
              </w:rPr>
              <w:t xml:space="preserve"> </w:t>
            </w:r>
            <w:r w:rsidRPr="00104D92">
              <w:rPr>
                <w:rFonts w:ascii="Times New Roman" w:hAnsi="Times New Roman" w:cs="Times New Roman"/>
                <w:sz w:val="28"/>
                <w:szCs w:val="28"/>
              </w:rPr>
              <w:t>преподаватель</w:t>
            </w:r>
            <w:r w:rsidR="00766B44">
              <w:rPr>
                <w:rStyle w:val="ad"/>
                <w:rFonts w:ascii="Times New Roman" w:hAnsi="Times New Roman" w:cs="Times New Roman"/>
                <w:sz w:val="28"/>
                <w:szCs w:val="28"/>
              </w:rPr>
              <w:footnoteReference w:id="1"/>
            </w:r>
            <w:r w:rsidRPr="00104D92">
              <w:rPr>
                <w:rFonts w:ascii="Times New Roman" w:hAnsi="Times New Roman" w:cs="Times New Roman"/>
                <w:sz w:val="28"/>
                <w:szCs w:val="28"/>
              </w:rPr>
              <w:t>; преподаватель-</w:t>
            </w:r>
            <w:r w:rsidRPr="00104D92">
              <w:rPr>
                <w:rFonts w:ascii="Times New Roman" w:hAnsi="Times New Roman" w:cs="Times New Roman"/>
                <w:sz w:val="28"/>
                <w:szCs w:val="28"/>
              </w:rPr>
              <w:lastRenderedPageBreak/>
              <w:t xml:space="preserve">организатор основ безопасности </w:t>
            </w:r>
            <w:r w:rsidR="00BB6FDF">
              <w:rPr>
                <w:rFonts w:ascii="Times New Roman" w:hAnsi="Times New Roman" w:cs="Times New Roman"/>
                <w:sz w:val="28"/>
                <w:szCs w:val="28"/>
              </w:rPr>
              <w:t>и защиты Р</w:t>
            </w:r>
            <w:r w:rsidR="00663588">
              <w:rPr>
                <w:rFonts w:ascii="Times New Roman" w:hAnsi="Times New Roman" w:cs="Times New Roman"/>
                <w:sz w:val="28"/>
                <w:szCs w:val="28"/>
              </w:rPr>
              <w:t>одины</w:t>
            </w:r>
            <w:r w:rsidRPr="00104D92">
              <w:rPr>
                <w:rFonts w:ascii="Times New Roman" w:hAnsi="Times New Roman" w:cs="Times New Roman"/>
                <w:sz w:val="28"/>
                <w:szCs w:val="28"/>
              </w:rPr>
              <w:t xml:space="preserve">; руководитель физического воспитания; старший воспитатель; старший методист; </w:t>
            </w:r>
            <w:proofErr w:type="spellStart"/>
            <w:r w:rsidRPr="00104D92">
              <w:rPr>
                <w:rFonts w:ascii="Times New Roman" w:hAnsi="Times New Roman" w:cs="Times New Roman"/>
                <w:sz w:val="28"/>
                <w:szCs w:val="28"/>
              </w:rPr>
              <w:t>тьютор</w:t>
            </w:r>
            <w:proofErr w:type="spellEnd"/>
            <w:r w:rsidRPr="00DD2FE0">
              <w:rPr>
                <w:rFonts w:ascii="Times New Roman" w:hAnsi="Times New Roman" w:cs="Times New Roman"/>
                <w:sz w:val="28"/>
                <w:szCs w:val="28"/>
                <w:vertAlign w:val="superscript"/>
              </w:rPr>
              <w:t>*</w:t>
            </w:r>
            <w:r w:rsidR="00766D8D" w:rsidRPr="00766D8D">
              <w:rPr>
                <w:rStyle w:val="ad"/>
                <w:rFonts w:ascii="Times New Roman" w:hAnsi="Times New Roman" w:cs="Times New Roman"/>
                <w:sz w:val="28"/>
                <w:szCs w:val="28"/>
              </w:rPr>
              <w:footnoteReference w:customMarkFollows="1" w:id="2"/>
              <w:sym w:font="Symbol" w:char="F02A"/>
            </w:r>
            <w:r w:rsidRPr="00104D92">
              <w:rPr>
                <w:rFonts w:ascii="Times New Roman" w:hAnsi="Times New Roman" w:cs="Times New Roman"/>
                <w:sz w:val="28"/>
                <w:szCs w:val="28"/>
              </w:rPr>
              <w:t>; учитель; учитель-дефектолог; учитель-логопед (логопед)</w:t>
            </w:r>
            <w:proofErr w:type="gramEnd"/>
          </w:p>
        </w:tc>
        <w:tc>
          <w:tcPr>
            <w:tcW w:w="2074" w:type="dxa"/>
            <w:tcBorders>
              <w:bottom w:val="single" w:sz="4" w:space="0" w:color="auto"/>
            </w:tcBorders>
          </w:tcPr>
          <w:p w:rsidR="00D95EFB" w:rsidRPr="00104D92" w:rsidRDefault="00D601AE" w:rsidP="00C558BF">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 xml:space="preserve">10 </w:t>
            </w:r>
            <w:r w:rsidR="00C558BF">
              <w:rPr>
                <w:rFonts w:ascii="Times New Roman" w:hAnsi="Times New Roman" w:cs="Times New Roman"/>
                <w:sz w:val="28"/>
                <w:szCs w:val="28"/>
              </w:rPr>
              <w:t>901</w:t>
            </w:r>
          </w:p>
        </w:tc>
      </w:tr>
      <w:tr w:rsidR="00D95EFB" w:rsidRPr="00104D92" w:rsidTr="00921C58">
        <w:tc>
          <w:tcPr>
            <w:tcW w:w="9479" w:type="dxa"/>
            <w:gridSpan w:val="2"/>
            <w:tcBorders>
              <w:top w:val="single" w:sz="4" w:space="0" w:color="auto"/>
            </w:tcBorders>
          </w:tcPr>
          <w:p w:rsidR="00D95EFB" w:rsidRDefault="00C460F6" w:rsidP="008D577A">
            <w:pPr>
              <w:pStyle w:val="ConsPlusNormal"/>
              <w:jc w:val="center"/>
              <w:rPr>
                <w:rFonts w:ascii="Times New Roman" w:hAnsi="Times New Roman" w:cs="Times New Roman"/>
                <w:sz w:val="28"/>
                <w:szCs w:val="28"/>
              </w:rPr>
            </w:pPr>
            <w:hyperlink r:id="rId14" w:history="1">
              <w:r w:rsidR="00D95EFB" w:rsidRPr="00104D92">
                <w:rPr>
                  <w:rFonts w:ascii="Times New Roman" w:hAnsi="Times New Roman" w:cs="Times New Roman"/>
                  <w:sz w:val="28"/>
                  <w:szCs w:val="28"/>
                </w:rPr>
                <w:t>Должности</w:t>
              </w:r>
            </w:hyperlink>
            <w:r w:rsidR="00D95EFB" w:rsidRPr="00104D92">
              <w:rPr>
                <w:rFonts w:ascii="Times New Roman" w:hAnsi="Times New Roman" w:cs="Times New Roman"/>
                <w:sz w:val="28"/>
                <w:szCs w:val="28"/>
              </w:rPr>
              <w:t xml:space="preserve"> </w:t>
            </w:r>
            <w:r w:rsidR="00D95EFB">
              <w:rPr>
                <w:rFonts w:ascii="Times New Roman" w:hAnsi="Times New Roman" w:cs="Times New Roman"/>
                <w:sz w:val="28"/>
                <w:szCs w:val="28"/>
              </w:rPr>
              <w:t>руководителей структурных подразделений</w:t>
            </w:r>
          </w:p>
        </w:tc>
      </w:tr>
      <w:tr w:rsidR="00D95EFB" w:rsidRPr="00104D92" w:rsidTr="00766B44">
        <w:tc>
          <w:tcPr>
            <w:tcW w:w="9479" w:type="dxa"/>
            <w:gridSpan w:val="2"/>
          </w:tcPr>
          <w:p w:rsidR="00D95EFB" w:rsidRDefault="00D95EFB" w:rsidP="008D577A">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1 квалификационный уровень</w:t>
            </w:r>
          </w:p>
        </w:tc>
      </w:tr>
      <w:tr w:rsidR="00D95EFB" w:rsidRPr="00104D92" w:rsidTr="00766B44">
        <w:tc>
          <w:tcPr>
            <w:tcW w:w="7405" w:type="dxa"/>
          </w:tcPr>
          <w:p w:rsidR="00D95EFB" w:rsidRDefault="00D95EFB" w:rsidP="008D577A">
            <w:pPr>
              <w:pStyle w:val="ConsPlusNormal"/>
              <w:jc w:val="both"/>
              <w:rPr>
                <w:rFonts w:ascii="Times New Roman" w:hAnsi="Times New Roman" w:cs="Times New Roman"/>
                <w:sz w:val="28"/>
                <w:szCs w:val="28"/>
              </w:rPr>
            </w:pPr>
            <w:proofErr w:type="gramStart"/>
            <w:r w:rsidRPr="008D7AFA">
              <w:rPr>
                <w:rFonts w:ascii="Times New Roman" w:hAnsi="Times New Roman" w:cs="Times New Roman"/>
                <w:sz w:val="28"/>
                <w:szCs w:val="28"/>
              </w:rPr>
              <w:t xml:space="preserve">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программы общего образования и дополнительного образования детей </w:t>
            </w:r>
            <w:r w:rsidRPr="00DD2FE0">
              <w:rPr>
                <w:rFonts w:ascii="Times New Roman" w:hAnsi="Times New Roman" w:cs="Times New Roman"/>
                <w:sz w:val="28"/>
                <w:szCs w:val="28"/>
                <w:vertAlign w:val="superscript"/>
              </w:rPr>
              <w:t>***</w:t>
            </w:r>
            <w:proofErr w:type="gramEnd"/>
          </w:p>
        </w:tc>
        <w:tc>
          <w:tcPr>
            <w:tcW w:w="2074" w:type="dxa"/>
          </w:tcPr>
          <w:p w:rsidR="00D95EFB" w:rsidRDefault="00D601AE" w:rsidP="00C558B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10 </w:t>
            </w:r>
            <w:r w:rsidR="00C558BF">
              <w:rPr>
                <w:rFonts w:ascii="Times New Roman" w:hAnsi="Times New Roman" w:cs="Times New Roman"/>
                <w:sz w:val="28"/>
                <w:szCs w:val="28"/>
              </w:rPr>
              <w:t>472</w:t>
            </w:r>
          </w:p>
        </w:tc>
      </w:tr>
      <w:tr w:rsidR="00D95EFB" w:rsidRPr="00104D92" w:rsidTr="00306464">
        <w:trPr>
          <w:trHeight w:val="251"/>
        </w:trPr>
        <w:tc>
          <w:tcPr>
            <w:tcW w:w="9479" w:type="dxa"/>
            <w:gridSpan w:val="2"/>
          </w:tcPr>
          <w:p w:rsidR="00D95EFB" w:rsidRPr="008D7AFA" w:rsidRDefault="00D95EFB" w:rsidP="008D577A">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Pr="008D7AFA">
              <w:rPr>
                <w:rFonts w:ascii="Times New Roman" w:hAnsi="Times New Roman" w:cs="Times New Roman"/>
                <w:sz w:val="28"/>
                <w:szCs w:val="28"/>
              </w:rPr>
              <w:t xml:space="preserve"> квалификационный уровень</w:t>
            </w:r>
          </w:p>
        </w:tc>
      </w:tr>
      <w:tr w:rsidR="00D95EFB" w:rsidRPr="00104D92" w:rsidTr="00766B44">
        <w:tc>
          <w:tcPr>
            <w:tcW w:w="7405" w:type="dxa"/>
          </w:tcPr>
          <w:p w:rsidR="00D95EFB" w:rsidRDefault="00D95EFB" w:rsidP="008D577A">
            <w:pPr>
              <w:pStyle w:val="ConsPlusNormal"/>
              <w:jc w:val="both"/>
              <w:rPr>
                <w:rFonts w:ascii="Times New Roman" w:hAnsi="Times New Roman" w:cs="Times New Roman"/>
                <w:sz w:val="28"/>
                <w:szCs w:val="28"/>
              </w:rPr>
            </w:pPr>
            <w:proofErr w:type="gramStart"/>
            <w:r w:rsidRPr="008D7AFA">
              <w:rPr>
                <w:rFonts w:ascii="Times New Roman" w:hAnsi="Times New Roman" w:cs="Times New Roman"/>
                <w:sz w:val="28"/>
                <w:szCs w:val="28"/>
              </w:rPr>
              <w:t xml:space="preserve">Заведующий (начальник) обособленным структурным подразделением, реализующим программы общего образования и дополнительного образования детей; начальник (заведующий, директор, руководитель, управляющий) кабинетом, лабораторией, отделом, отделением, сектором, учебно-консультационным пунктом, учебной (учебно-производственной) мастерской, учебного хозяйства и других структурных подразделений </w:t>
            </w:r>
            <w:r w:rsidRPr="006342C7">
              <w:rPr>
                <w:rFonts w:ascii="Times New Roman" w:hAnsi="Times New Roman" w:cs="Times New Roman"/>
                <w:color w:val="000000" w:themeColor="text1"/>
                <w:sz w:val="28"/>
                <w:szCs w:val="28"/>
              </w:rPr>
              <w:t>образовательной организации</w:t>
            </w:r>
            <w:r w:rsidRPr="008D7AFA">
              <w:rPr>
                <w:rFonts w:ascii="Times New Roman" w:hAnsi="Times New Roman" w:cs="Times New Roman"/>
                <w:sz w:val="28"/>
                <w:szCs w:val="28"/>
              </w:rPr>
              <w:t xml:space="preserve"> (подразделения) </w:t>
            </w:r>
            <w:r w:rsidRPr="00DD2FE0">
              <w:rPr>
                <w:rFonts w:ascii="Times New Roman" w:hAnsi="Times New Roman" w:cs="Times New Roman"/>
                <w:sz w:val="28"/>
                <w:szCs w:val="28"/>
                <w:vertAlign w:val="superscript"/>
              </w:rPr>
              <w:t>****</w:t>
            </w:r>
            <w:r w:rsidRPr="008D7AFA">
              <w:rPr>
                <w:rFonts w:ascii="Times New Roman" w:hAnsi="Times New Roman" w:cs="Times New Roman"/>
                <w:sz w:val="28"/>
                <w:szCs w:val="28"/>
              </w:rPr>
              <w:t xml:space="preserve"> старший мастер </w:t>
            </w:r>
            <w:r w:rsidRPr="006342C7">
              <w:rPr>
                <w:rFonts w:ascii="Times New Roman" w:hAnsi="Times New Roman" w:cs="Times New Roman"/>
                <w:color w:val="000000" w:themeColor="text1"/>
                <w:sz w:val="28"/>
                <w:szCs w:val="28"/>
              </w:rPr>
              <w:t>образовательной организации</w:t>
            </w:r>
            <w:r w:rsidRPr="008D7AFA">
              <w:rPr>
                <w:rFonts w:ascii="Times New Roman" w:hAnsi="Times New Roman" w:cs="Times New Roman"/>
                <w:sz w:val="28"/>
                <w:szCs w:val="28"/>
              </w:rPr>
              <w:t xml:space="preserve"> (подразделения) профессионального образования</w:t>
            </w:r>
            <w:proofErr w:type="gramEnd"/>
          </w:p>
        </w:tc>
        <w:tc>
          <w:tcPr>
            <w:tcW w:w="2074" w:type="dxa"/>
          </w:tcPr>
          <w:p w:rsidR="00D95EFB" w:rsidRDefault="00D601AE" w:rsidP="00C558B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10 </w:t>
            </w:r>
            <w:r w:rsidR="00C558BF">
              <w:rPr>
                <w:rFonts w:ascii="Times New Roman" w:hAnsi="Times New Roman" w:cs="Times New Roman"/>
                <w:sz w:val="28"/>
                <w:szCs w:val="28"/>
              </w:rPr>
              <w:t>829</w:t>
            </w:r>
          </w:p>
        </w:tc>
      </w:tr>
      <w:tr w:rsidR="00D95EFB" w:rsidRPr="00104D92" w:rsidTr="00766B44">
        <w:tc>
          <w:tcPr>
            <w:tcW w:w="9479" w:type="dxa"/>
            <w:gridSpan w:val="2"/>
          </w:tcPr>
          <w:p w:rsidR="00D95EFB" w:rsidRDefault="00D95EFB" w:rsidP="008D577A">
            <w:pPr>
              <w:pStyle w:val="ConsPlusNormal"/>
              <w:jc w:val="center"/>
              <w:rPr>
                <w:rFonts w:ascii="Times New Roman" w:hAnsi="Times New Roman" w:cs="Times New Roman"/>
                <w:sz w:val="28"/>
                <w:szCs w:val="28"/>
              </w:rPr>
            </w:pPr>
            <w:r w:rsidRPr="008D7AFA">
              <w:rPr>
                <w:rFonts w:ascii="Times New Roman" w:hAnsi="Times New Roman" w:cs="Times New Roman"/>
                <w:sz w:val="28"/>
                <w:szCs w:val="28"/>
              </w:rPr>
              <w:t>3 квалификационный уровень</w:t>
            </w:r>
          </w:p>
        </w:tc>
      </w:tr>
      <w:tr w:rsidR="00D95EFB" w:rsidRPr="00104D92" w:rsidTr="00766B44">
        <w:tc>
          <w:tcPr>
            <w:tcW w:w="7405" w:type="dxa"/>
          </w:tcPr>
          <w:p w:rsidR="00D95EFB" w:rsidRDefault="00D95EFB" w:rsidP="008D577A">
            <w:pPr>
              <w:pStyle w:val="ConsPlusNormal"/>
              <w:jc w:val="both"/>
              <w:rPr>
                <w:rFonts w:ascii="Times New Roman" w:hAnsi="Times New Roman" w:cs="Times New Roman"/>
                <w:sz w:val="28"/>
                <w:szCs w:val="28"/>
              </w:rPr>
            </w:pPr>
            <w:proofErr w:type="gramStart"/>
            <w:r w:rsidRPr="008D7AFA">
              <w:rPr>
                <w:rFonts w:ascii="Times New Roman" w:hAnsi="Times New Roman" w:cs="Times New Roman"/>
                <w:sz w:val="28"/>
                <w:szCs w:val="28"/>
              </w:rPr>
              <w:t xml:space="preserve">Начальник (заведующий, директор, руководитель, управляющий) обособленного структурного подразделения </w:t>
            </w:r>
            <w:r w:rsidRPr="006342C7">
              <w:rPr>
                <w:rFonts w:ascii="Times New Roman" w:hAnsi="Times New Roman" w:cs="Times New Roman"/>
                <w:color w:val="000000" w:themeColor="text1"/>
                <w:sz w:val="28"/>
                <w:szCs w:val="28"/>
              </w:rPr>
              <w:t>образовательной организации</w:t>
            </w:r>
            <w:r w:rsidRPr="008D7AFA">
              <w:rPr>
                <w:rFonts w:ascii="Times New Roman" w:hAnsi="Times New Roman" w:cs="Times New Roman"/>
                <w:sz w:val="28"/>
                <w:szCs w:val="28"/>
              </w:rPr>
              <w:t xml:space="preserve"> (подразделения)</w:t>
            </w:r>
            <w:proofErr w:type="gramEnd"/>
          </w:p>
        </w:tc>
        <w:tc>
          <w:tcPr>
            <w:tcW w:w="2074" w:type="dxa"/>
          </w:tcPr>
          <w:p w:rsidR="00D95EFB" w:rsidRDefault="00D95EFB" w:rsidP="00C558BF">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00C558BF">
              <w:rPr>
                <w:rFonts w:ascii="Times New Roman" w:hAnsi="Times New Roman" w:cs="Times New Roman"/>
                <w:sz w:val="28"/>
                <w:szCs w:val="28"/>
              </w:rPr>
              <w:t>1</w:t>
            </w:r>
            <w:r>
              <w:rPr>
                <w:rFonts w:ascii="Times New Roman" w:hAnsi="Times New Roman" w:cs="Times New Roman"/>
                <w:sz w:val="28"/>
                <w:szCs w:val="28"/>
              </w:rPr>
              <w:t xml:space="preserve"> </w:t>
            </w:r>
            <w:r w:rsidR="00C558BF">
              <w:rPr>
                <w:rFonts w:ascii="Times New Roman" w:hAnsi="Times New Roman" w:cs="Times New Roman"/>
                <w:sz w:val="28"/>
                <w:szCs w:val="28"/>
              </w:rPr>
              <w:t>194</w:t>
            </w:r>
          </w:p>
        </w:tc>
      </w:tr>
    </w:tbl>
    <w:p w:rsidR="00821E95" w:rsidRDefault="00766D8D" w:rsidP="00766D8D">
      <w:pPr>
        <w:pStyle w:val="ConsPlusNormal"/>
        <w:jc w:val="both"/>
        <w:rPr>
          <w:rFonts w:ascii="Times New Roman" w:hAnsi="Times New Roman" w:cs="Times New Roman"/>
          <w:sz w:val="28"/>
          <w:szCs w:val="28"/>
        </w:rPr>
      </w:pPr>
      <w:bookmarkStart w:id="4" w:name="P163"/>
      <w:bookmarkEnd w:id="4"/>
      <w:r>
        <w:rPr>
          <w:rFonts w:ascii="Times New Roman" w:hAnsi="Times New Roman" w:cs="Times New Roman"/>
          <w:sz w:val="28"/>
          <w:szCs w:val="28"/>
        </w:rPr>
        <w:t xml:space="preserve">                                                                                                                            </w:t>
      </w:r>
      <w:r w:rsidR="00766B44">
        <w:rPr>
          <w:rFonts w:ascii="Times New Roman" w:hAnsi="Times New Roman" w:cs="Times New Roman"/>
          <w:sz w:val="28"/>
          <w:szCs w:val="28"/>
        </w:rPr>
        <w:t>».</w:t>
      </w:r>
    </w:p>
    <w:p w:rsidR="00D95EFB" w:rsidRPr="00CF5F94" w:rsidRDefault="00766B44" w:rsidP="00821E95">
      <w:pPr>
        <w:pStyle w:val="a3"/>
        <w:numPr>
          <w:ilvl w:val="0"/>
          <w:numId w:val="9"/>
        </w:numPr>
        <w:tabs>
          <w:tab w:val="left" w:pos="1134"/>
        </w:tabs>
        <w:spacing w:line="240" w:lineRule="auto"/>
        <w:ind w:left="0" w:right="-1" w:firstLine="567"/>
        <w:jc w:val="both"/>
        <w:rPr>
          <w:bCs/>
          <w:color w:val="000000" w:themeColor="text1"/>
          <w:szCs w:val="28"/>
        </w:rPr>
      </w:pPr>
      <w:r>
        <w:rPr>
          <w:bCs/>
          <w:color w:val="000000" w:themeColor="text1"/>
          <w:szCs w:val="28"/>
        </w:rPr>
        <w:t>П</w:t>
      </w:r>
      <w:r w:rsidR="00DD2FE0">
        <w:rPr>
          <w:bCs/>
          <w:color w:val="000000" w:themeColor="text1"/>
          <w:szCs w:val="28"/>
        </w:rPr>
        <w:t>одп</w:t>
      </w:r>
      <w:r w:rsidR="00D95EFB" w:rsidRPr="00CF5F94">
        <w:rPr>
          <w:bCs/>
          <w:color w:val="000000" w:themeColor="text1"/>
          <w:szCs w:val="28"/>
        </w:rPr>
        <w:t xml:space="preserve">ункт 2.1.1 </w:t>
      </w:r>
      <w:r w:rsidR="00306464">
        <w:rPr>
          <w:bCs/>
          <w:color w:val="000000" w:themeColor="text1"/>
          <w:szCs w:val="28"/>
        </w:rPr>
        <w:t xml:space="preserve">пункта 2.1 </w:t>
      </w:r>
      <w:r w:rsidR="00D95EFB" w:rsidRPr="00CF5F94">
        <w:rPr>
          <w:bCs/>
          <w:color w:val="000000" w:themeColor="text1"/>
          <w:szCs w:val="28"/>
        </w:rPr>
        <w:t>раздела 2 Положения изложить в следующей редакции:</w:t>
      </w:r>
    </w:p>
    <w:p w:rsidR="00821E95" w:rsidRPr="00B05E77" w:rsidRDefault="00D95EFB" w:rsidP="008D577A">
      <w:pPr>
        <w:ind w:firstLine="709"/>
        <w:jc w:val="both"/>
        <w:rPr>
          <w:sz w:val="28"/>
          <w:szCs w:val="28"/>
        </w:rPr>
      </w:pPr>
      <w:r>
        <w:rPr>
          <w:sz w:val="28"/>
          <w:szCs w:val="28"/>
        </w:rPr>
        <w:t>«</w:t>
      </w:r>
      <w:r w:rsidRPr="00B05E77">
        <w:rPr>
          <w:sz w:val="28"/>
          <w:szCs w:val="28"/>
        </w:rPr>
        <w:t xml:space="preserve">2.1.1. Должностные оклады педагогических работников </w:t>
      </w:r>
      <w:r w:rsidRPr="00DD2FE0">
        <w:rPr>
          <w:color w:val="000000" w:themeColor="text1"/>
          <w:sz w:val="28"/>
          <w:szCs w:val="28"/>
        </w:rPr>
        <w:t>организаций образования</w:t>
      </w:r>
      <w:r w:rsidRPr="00B05E77">
        <w:rPr>
          <w:sz w:val="28"/>
          <w:szCs w:val="28"/>
        </w:rPr>
        <w:t xml:space="preserve">, не вошедших в </w:t>
      </w:r>
      <w:hyperlink r:id="rId15" w:history="1">
        <w:r w:rsidRPr="00B05E77">
          <w:rPr>
            <w:sz w:val="28"/>
            <w:szCs w:val="28"/>
          </w:rPr>
          <w:t>ПКГ</w:t>
        </w:r>
      </w:hyperlink>
      <w:r w:rsidRPr="00B05E77">
        <w:rPr>
          <w:sz w:val="28"/>
          <w:szCs w:val="28"/>
        </w:rPr>
        <w:t>, устанавливаются в следующих размерах:</w:t>
      </w:r>
    </w:p>
    <w:tbl>
      <w:tblPr>
        <w:tblW w:w="939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36"/>
        <w:gridCol w:w="2462"/>
      </w:tblGrid>
      <w:tr w:rsidR="00D95EFB" w:rsidRPr="00B05E77" w:rsidTr="00E2251D">
        <w:tc>
          <w:tcPr>
            <w:tcW w:w="6936" w:type="dxa"/>
            <w:tcBorders>
              <w:top w:val="single" w:sz="4" w:space="0" w:color="auto"/>
              <w:bottom w:val="single" w:sz="4" w:space="0" w:color="auto"/>
              <w:right w:val="single" w:sz="4" w:space="0" w:color="auto"/>
            </w:tcBorders>
          </w:tcPr>
          <w:p w:rsidR="00D95EFB" w:rsidRPr="00B05E77" w:rsidRDefault="00D95EFB" w:rsidP="00C07918">
            <w:pPr>
              <w:pStyle w:val="a7"/>
              <w:ind w:firstLine="709"/>
              <w:jc w:val="center"/>
              <w:rPr>
                <w:rFonts w:ascii="Times New Roman" w:eastAsia="Times New Roman" w:hAnsi="Times New Roman" w:cs="Times New Roman"/>
                <w:sz w:val="28"/>
                <w:szCs w:val="28"/>
              </w:rPr>
            </w:pPr>
            <w:r w:rsidRPr="00B05E77">
              <w:rPr>
                <w:rFonts w:ascii="Times New Roman" w:eastAsia="Times New Roman" w:hAnsi="Times New Roman" w:cs="Times New Roman"/>
                <w:sz w:val="28"/>
                <w:szCs w:val="28"/>
              </w:rPr>
              <w:t>Наименование должности</w:t>
            </w:r>
          </w:p>
        </w:tc>
        <w:tc>
          <w:tcPr>
            <w:tcW w:w="2462" w:type="dxa"/>
            <w:tcBorders>
              <w:top w:val="single" w:sz="4" w:space="0" w:color="auto"/>
              <w:left w:val="single" w:sz="4" w:space="0" w:color="auto"/>
              <w:bottom w:val="single" w:sz="4" w:space="0" w:color="auto"/>
            </w:tcBorders>
          </w:tcPr>
          <w:p w:rsidR="00D95EFB" w:rsidRPr="00B05E77" w:rsidRDefault="00D95EFB" w:rsidP="00C07918">
            <w:pPr>
              <w:pStyle w:val="a7"/>
              <w:jc w:val="center"/>
              <w:rPr>
                <w:rFonts w:ascii="Times New Roman" w:eastAsia="Times New Roman" w:hAnsi="Times New Roman" w:cs="Times New Roman"/>
                <w:sz w:val="28"/>
                <w:szCs w:val="28"/>
              </w:rPr>
            </w:pPr>
            <w:r w:rsidRPr="00B05E77">
              <w:rPr>
                <w:rFonts w:ascii="Times New Roman" w:eastAsia="Times New Roman" w:hAnsi="Times New Roman" w:cs="Times New Roman"/>
                <w:sz w:val="28"/>
                <w:szCs w:val="28"/>
              </w:rPr>
              <w:t>Должностной оклад, руб.</w:t>
            </w:r>
          </w:p>
        </w:tc>
      </w:tr>
      <w:tr w:rsidR="00D95EFB" w:rsidRPr="00B05E77" w:rsidTr="00E2251D">
        <w:tc>
          <w:tcPr>
            <w:tcW w:w="6936" w:type="dxa"/>
            <w:tcBorders>
              <w:top w:val="single" w:sz="4" w:space="0" w:color="auto"/>
              <w:bottom w:val="single" w:sz="4" w:space="0" w:color="auto"/>
              <w:right w:val="single" w:sz="4" w:space="0" w:color="auto"/>
            </w:tcBorders>
          </w:tcPr>
          <w:p w:rsidR="00D95EFB" w:rsidRPr="00B05E77" w:rsidRDefault="00D95EFB" w:rsidP="00EC7377">
            <w:pPr>
              <w:pStyle w:val="a7"/>
              <w:rPr>
                <w:rFonts w:ascii="Times New Roman" w:eastAsia="Times New Roman" w:hAnsi="Times New Roman" w:cs="Times New Roman"/>
                <w:sz w:val="28"/>
                <w:szCs w:val="28"/>
              </w:rPr>
            </w:pPr>
            <w:r w:rsidRPr="00B05E77">
              <w:rPr>
                <w:rFonts w:ascii="Times New Roman" w:eastAsia="Times New Roman" w:hAnsi="Times New Roman" w:cs="Times New Roman"/>
                <w:sz w:val="28"/>
                <w:szCs w:val="28"/>
              </w:rPr>
              <w:lastRenderedPageBreak/>
              <w:t>Советник директора по воспитанию и взаимодействию с детскими общественными объединениями</w:t>
            </w:r>
          </w:p>
        </w:tc>
        <w:tc>
          <w:tcPr>
            <w:tcW w:w="2462" w:type="dxa"/>
            <w:tcBorders>
              <w:top w:val="single" w:sz="4" w:space="0" w:color="auto"/>
              <w:left w:val="single" w:sz="4" w:space="0" w:color="auto"/>
              <w:bottom w:val="single" w:sz="4" w:space="0" w:color="auto"/>
            </w:tcBorders>
          </w:tcPr>
          <w:p w:rsidR="00D95EFB" w:rsidRDefault="00D95EFB" w:rsidP="00C07918">
            <w:pPr>
              <w:pStyle w:val="a7"/>
              <w:ind w:firstLine="709"/>
              <w:rPr>
                <w:rFonts w:ascii="Times New Roman" w:eastAsia="Times New Roman" w:hAnsi="Times New Roman" w:cs="Times New Roman"/>
                <w:sz w:val="28"/>
                <w:szCs w:val="28"/>
              </w:rPr>
            </w:pPr>
          </w:p>
          <w:p w:rsidR="00D95EFB" w:rsidRPr="00B05E77" w:rsidRDefault="00D601AE" w:rsidP="00C558BF">
            <w:pPr>
              <w:pStyle w:val="a7"/>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 </w:t>
            </w:r>
            <w:r w:rsidR="00C558BF">
              <w:rPr>
                <w:rFonts w:ascii="Times New Roman" w:eastAsia="Times New Roman" w:hAnsi="Times New Roman" w:cs="Times New Roman"/>
                <w:sz w:val="28"/>
                <w:szCs w:val="28"/>
              </w:rPr>
              <w:t>901</w:t>
            </w:r>
          </w:p>
        </w:tc>
      </w:tr>
    </w:tbl>
    <w:p w:rsidR="00D95EFB" w:rsidRDefault="00D95EFB" w:rsidP="00C07918">
      <w:pPr>
        <w:autoSpaceDE w:val="0"/>
        <w:autoSpaceDN w:val="0"/>
        <w:adjustRightInd w:val="0"/>
        <w:ind w:firstLine="709"/>
        <w:jc w:val="both"/>
        <w:rPr>
          <w:sz w:val="28"/>
          <w:szCs w:val="28"/>
        </w:rPr>
      </w:pPr>
      <w:r>
        <w:rPr>
          <w:sz w:val="28"/>
          <w:szCs w:val="28"/>
        </w:rPr>
        <w:t xml:space="preserve">                                                                                                                        </w:t>
      </w:r>
      <w:r w:rsidR="00766D8D">
        <w:rPr>
          <w:sz w:val="28"/>
          <w:szCs w:val="28"/>
        </w:rPr>
        <w:t>».</w:t>
      </w:r>
    </w:p>
    <w:p w:rsidR="00EC7377" w:rsidRPr="00EC7377" w:rsidRDefault="00EC7377" w:rsidP="00EC7377">
      <w:pPr>
        <w:pStyle w:val="a3"/>
        <w:numPr>
          <w:ilvl w:val="0"/>
          <w:numId w:val="9"/>
        </w:numPr>
        <w:tabs>
          <w:tab w:val="left" w:pos="1134"/>
        </w:tabs>
        <w:spacing w:line="240" w:lineRule="auto"/>
        <w:ind w:left="0" w:right="-1" w:firstLine="567"/>
        <w:jc w:val="both"/>
        <w:outlineLvl w:val="1"/>
        <w:rPr>
          <w:color w:val="000000"/>
          <w:szCs w:val="28"/>
        </w:rPr>
      </w:pPr>
      <w:r w:rsidRPr="00EC7377">
        <w:rPr>
          <w:bCs/>
          <w:color w:val="000000" w:themeColor="text1"/>
          <w:szCs w:val="28"/>
        </w:rPr>
        <w:t>Подпункт 3.1.1 пункта 3.1 раздела 3 Положения изложить в следующей редакции:</w:t>
      </w:r>
    </w:p>
    <w:p w:rsidR="00EC7377" w:rsidRPr="00EC7377" w:rsidRDefault="00EC7377" w:rsidP="00EC7377">
      <w:pPr>
        <w:pStyle w:val="ConsPlusNormal"/>
        <w:tabs>
          <w:tab w:val="left" w:pos="993"/>
        </w:tabs>
        <w:ind w:firstLine="567"/>
        <w:jc w:val="both"/>
        <w:rPr>
          <w:rFonts w:ascii="Times New Roman" w:hAnsi="Times New Roman" w:cs="Times New Roman"/>
          <w:sz w:val="28"/>
          <w:szCs w:val="28"/>
        </w:rPr>
      </w:pPr>
      <w:r w:rsidRPr="00EC7377">
        <w:rPr>
          <w:rFonts w:ascii="Times New Roman" w:hAnsi="Times New Roman" w:cs="Times New Roman"/>
          <w:sz w:val="28"/>
          <w:szCs w:val="28"/>
        </w:rPr>
        <w:t>«3.1.1. Должностные оклады работников, занятых в библиотеках: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1"/>
        <w:gridCol w:w="6055"/>
      </w:tblGrid>
      <w:tr w:rsidR="00EC7377" w:rsidRPr="00EC7377" w:rsidTr="00AB25B1">
        <w:tc>
          <w:tcPr>
            <w:tcW w:w="3301" w:type="dxa"/>
          </w:tcPr>
          <w:p w:rsidR="00EC7377" w:rsidRPr="00EC7377" w:rsidRDefault="00EC7377" w:rsidP="00AB25B1">
            <w:pPr>
              <w:pStyle w:val="ConsPlusNormal"/>
              <w:jc w:val="center"/>
              <w:rPr>
                <w:rFonts w:ascii="Times New Roman" w:hAnsi="Times New Roman" w:cs="Times New Roman"/>
                <w:sz w:val="28"/>
                <w:szCs w:val="28"/>
              </w:rPr>
            </w:pPr>
            <w:r w:rsidRPr="00EC7377">
              <w:rPr>
                <w:rFonts w:ascii="Times New Roman" w:hAnsi="Times New Roman" w:cs="Times New Roman"/>
                <w:sz w:val="28"/>
                <w:szCs w:val="28"/>
              </w:rPr>
              <w:t>Наименование должностей</w:t>
            </w:r>
          </w:p>
        </w:tc>
        <w:tc>
          <w:tcPr>
            <w:tcW w:w="6055" w:type="dxa"/>
          </w:tcPr>
          <w:p w:rsidR="00EC7377" w:rsidRPr="00EC7377" w:rsidRDefault="00EC7377" w:rsidP="00AB25B1">
            <w:pPr>
              <w:pStyle w:val="ConsPlusNormal"/>
              <w:jc w:val="center"/>
              <w:rPr>
                <w:rFonts w:ascii="Times New Roman" w:hAnsi="Times New Roman" w:cs="Times New Roman"/>
                <w:sz w:val="28"/>
                <w:szCs w:val="28"/>
              </w:rPr>
            </w:pPr>
            <w:r w:rsidRPr="00EC7377">
              <w:rPr>
                <w:rFonts w:ascii="Times New Roman" w:hAnsi="Times New Roman" w:cs="Times New Roman"/>
                <w:sz w:val="28"/>
                <w:szCs w:val="28"/>
              </w:rPr>
              <w:t>Должностные оклады, рублей</w:t>
            </w:r>
          </w:p>
        </w:tc>
      </w:tr>
      <w:tr w:rsidR="00EC7377" w:rsidRPr="00EC7377" w:rsidTr="00AB25B1">
        <w:tc>
          <w:tcPr>
            <w:tcW w:w="9356" w:type="dxa"/>
            <w:gridSpan w:val="2"/>
          </w:tcPr>
          <w:p w:rsidR="00EC7377" w:rsidRPr="00EC7377" w:rsidRDefault="00EC7377" w:rsidP="00AB25B1">
            <w:pPr>
              <w:pStyle w:val="ConsPlusNormal"/>
              <w:jc w:val="center"/>
              <w:rPr>
                <w:rFonts w:ascii="Times New Roman" w:hAnsi="Times New Roman" w:cs="Times New Roman"/>
                <w:sz w:val="28"/>
                <w:szCs w:val="28"/>
              </w:rPr>
            </w:pPr>
            <w:r w:rsidRPr="00EC7377">
              <w:rPr>
                <w:rFonts w:ascii="Times New Roman" w:hAnsi="Times New Roman" w:cs="Times New Roman"/>
                <w:sz w:val="28"/>
                <w:szCs w:val="28"/>
              </w:rPr>
              <w:t>2. Специалисты</w:t>
            </w:r>
          </w:p>
        </w:tc>
      </w:tr>
      <w:tr w:rsidR="00EC7377" w:rsidRPr="00EC7377" w:rsidTr="00AB25B1">
        <w:tc>
          <w:tcPr>
            <w:tcW w:w="3301" w:type="dxa"/>
          </w:tcPr>
          <w:p w:rsidR="00EC7377" w:rsidRPr="00EC7377" w:rsidRDefault="00EC7377" w:rsidP="00AB25B1">
            <w:pPr>
              <w:pStyle w:val="ConsPlusNormal"/>
              <w:jc w:val="both"/>
              <w:rPr>
                <w:rFonts w:ascii="Times New Roman" w:hAnsi="Times New Roman" w:cs="Times New Roman"/>
                <w:sz w:val="28"/>
                <w:szCs w:val="28"/>
              </w:rPr>
            </w:pPr>
            <w:r w:rsidRPr="00EC7377">
              <w:rPr>
                <w:rFonts w:ascii="Times New Roman" w:hAnsi="Times New Roman" w:cs="Times New Roman"/>
                <w:sz w:val="28"/>
                <w:szCs w:val="28"/>
              </w:rPr>
              <w:t>Главный библиотекарь, главный библиограф</w:t>
            </w:r>
          </w:p>
        </w:tc>
        <w:tc>
          <w:tcPr>
            <w:tcW w:w="6055" w:type="dxa"/>
          </w:tcPr>
          <w:p w:rsidR="00EC7377" w:rsidRPr="00EC7377" w:rsidRDefault="00EC7377" w:rsidP="00EC7377">
            <w:pPr>
              <w:pStyle w:val="ConsPlusNormal"/>
              <w:jc w:val="center"/>
              <w:rPr>
                <w:rFonts w:ascii="Times New Roman" w:hAnsi="Times New Roman" w:cs="Times New Roman"/>
                <w:color w:val="FF0000"/>
                <w:sz w:val="28"/>
                <w:szCs w:val="28"/>
              </w:rPr>
            </w:pPr>
            <w:r w:rsidRPr="00EC7377">
              <w:rPr>
                <w:rFonts w:ascii="Times New Roman" w:hAnsi="Times New Roman" w:cs="Times New Roman"/>
                <w:bCs/>
                <w:snapToGrid w:val="0"/>
                <w:sz w:val="28"/>
                <w:szCs w:val="28"/>
              </w:rPr>
              <w:t>1</w:t>
            </w:r>
            <w:r>
              <w:rPr>
                <w:rFonts w:ascii="Times New Roman" w:hAnsi="Times New Roman" w:cs="Times New Roman"/>
                <w:bCs/>
                <w:snapToGrid w:val="0"/>
                <w:sz w:val="28"/>
                <w:szCs w:val="28"/>
              </w:rPr>
              <w:t>2</w:t>
            </w:r>
            <w:r w:rsidRPr="00EC7377">
              <w:rPr>
                <w:rFonts w:ascii="Times New Roman" w:hAnsi="Times New Roman" w:cs="Times New Roman"/>
                <w:bCs/>
                <w:snapToGrid w:val="0"/>
                <w:sz w:val="28"/>
                <w:szCs w:val="28"/>
              </w:rPr>
              <w:t xml:space="preserve"> </w:t>
            </w:r>
            <w:r>
              <w:rPr>
                <w:rFonts w:ascii="Times New Roman" w:hAnsi="Times New Roman" w:cs="Times New Roman"/>
                <w:bCs/>
                <w:snapToGrid w:val="0"/>
                <w:sz w:val="28"/>
                <w:szCs w:val="28"/>
              </w:rPr>
              <w:t>408</w:t>
            </w:r>
          </w:p>
        </w:tc>
      </w:tr>
      <w:tr w:rsidR="00EC7377" w:rsidTr="00AB25B1">
        <w:tc>
          <w:tcPr>
            <w:tcW w:w="3301" w:type="dxa"/>
          </w:tcPr>
          <w:p w:rsidR="00EC7377" w:rsidRPr="00EC7377" w:rsidRDefault="00EC7377" w:rsidP="00AB25B1">
            <w:pPr>
              <w:pStyle w:val="ConsPlusNormal"/>
              <w:jc w:val="both"/>
              <w:rPr>
                <w:rFonts w:ascii="Times New Roman" w:hAnsi="Times New Roman" w:cs="Times New Roman"/>
                <w:sz w:val="28"/>
                <w:szCs w:val="28"/>
              </w:rPr>
            </w:pPr>
            <w:r w:rsidRPr="00EC7377">
              <w:rPr>
                <w:rFonts w:ascii="Times New Roman" w:hAnsi="Times New Roman" w:cs="Times New Roman"/>
                <w:sz w:val="28"/>
                <w:szCs w:val="28"/>
              </w:rPr>
              <w:t>библиотекарь, библиограф</w:t>
            </w:r>
          </w:p>
          <w:p w:rsidR="00EC7377" w:rsidRPr="00EC7377" w:rsidRDefault="00EC7377" w:rsidP="00AB25B1">
            <w:pPr>
              <w:pStyle w:val="ConsPlusNormal"/>
              <w:jc w:val="both"/>
              <w:rPr>
                <w:rFonts w:ascii="Times New Roman" w:hAnsi="Times New Roman" w:cs="Times New Roman"/>
                <w:sz w:val="28"/>
                <w:szCs w:val="28"/>
              </w:rPr>
            </w:pPr>
            <w:r w:rsidRPr="00EC7377">
              <w:rPr>
                <w:rFonts w:ascii="Times New Roman" w:hAnsi="Times New Roman" w:cs="Times New Roman"/>
                <w:sz w:val="28"/>
                <w:szCs w:val="28"/>
              </w:rPr>
              <w:t>ведущий</w:t>
            </w:r>
          </w:p>
          <w:p w:rsidR="00EC7377" w:rsidRPr="00EC7377" w:rsidRDefault="00EC7377" w:rsidP="00AB25B1">
            <w:pPr>
              <w:pStyle w:val="ConsPlusNormal"/>
              <w:jc w:val="both"/>
              <w:rPr>
                <w:rFonts w:ascii="Times New Roman" w:hAnsi="Times New Roman" w:cs="Times New Roman"/>
                <w:sz w:val="28"/>
                <w:szCs w:val="28"/>
              </w:rPr>
            </w:pPr>
            <w:r w:rsidRPr="00EC7377">
              <w:rPr>
                <w:rFonts w:ascii="Times New Roman" w:hAnsi="Times New Roman" w:cs="Times New Roman"/>
                <w:sz w:val="28"/>
                <w:szCs w:val="28"/>
              </w:rPr>
              <w:t>первой категории</w:t>
            </w:r>
          </w:p>
          <w:p w:rsidR="00EC7377" w:rsidRPr="00EC7377" w:rsidRDefault="00EC7377" w:rsidP="00AB25B1">
            <w:pPr>
              <w:pStyle w:val="ConsPlusNormal"/>
              <w:jc w:val="both"/>
              <w:rPr>
                <w:rFonts w:ascii="Times New Roman" w:hAnsi="Times New Roman" w:cs="Times New Roman"/>
                <w:sz w:val="28"/>
                <w:szCs w:val="28"/>
              </w:rPr>
            </w:pPr>
            <w:r w:rsidRPr="00EC7377">
              <w:rPr>
                <w:rFonts w:ascii="Times New Roman" w:hAnsi="Times New Roman" w:cs="Times New Roman"/>
                <w:sz w:val="28"/>
                <w:szCs w:val="28"/>
              </w:rPr>
              <w:t>второй категории</w:t>
            </w:r>
          </w:p>
          <w:p w:rsidR="00EC7377" w:rsidRPr="00EC7377" w:rsidRDefault="00EC7377" w:rsidP="00AB25B1">
            <w:pPr>
              <w:pStyle w:val="ConsPlusNormal"/>
              <w:jc w:val="both"/>
              <w:rPr>
                <w:rFonts w:ascii="Times New Roman" w:hAnsi="Times New Roman" w:cs="Times New Roman"/>
                <w:sz w:val="28"/>
                <w:szCs w:val="28"/>
              </w:rPr>
            </w:pPr>
            <w:r w:rsidRPr="00EC7377">
              <w:rPr>
                <w:rFonts w:ascii="Times New Roman" w:hAnsi="Times New Roman" w:cs="Times New Roman"/>
                <w:sz w:val="28"/>
                <w:szCs w:val="28"/>
              </w:rPr>
              <w:t>без категории</w:t>
            </w:r>
          </w:p>
        </w:tc>
        <w:tc>
          <w:tcPr>
            <w:tcW w:w="6055" w:type="dxa"/>
          </w:tcPr>
          <w:p w:rsidR="00EC7377" w:rsidRPr="00EC7377" w:rsidRDefault="00EC7377" w:rsidP="00AB25B1">
            <w:pPr>
              <w:pStyle w:val="ConsPlusNormal"/>
              <w:jc w:val="center"/>
              <w:rPr>
                <w:rFonts w:ascii="Times New Roman" w:hAnsi="Times New Roman" w:cs="Times New Roman"/>
                <w:sz w:val="28"/>
                <w:szCs w:val="28"/>
              </w:rPr>
            </w:pPr>
          </w:p>
          <w:p w:rsidR="00EC7377" w:rsidRPr="00EC7377" w:rsidRDefault="00EC7377" w:rsidP="00AB25B1">
            <w:pPr>
              <w:jc w:val="center"/>
              <w:rPr>
                <w:sz w:val="28"/>
                <w:szCs w:val="28"/>
              </w:rPr>
            </w:pPr>
          </w:p>
          <w:p w:rsidR="00EC7377" w:rsidRPr="00EC7377" w:rsidRDefault="00EC7377" w:rsidP="00AB25B1">
            <w:pPr>
              <w:jc w:val="center"/>
              <w:rPr>
                <w:sz w:val="28"/>
                <w:szCs w:val="28"/>
              </w:rPr>
            </w:pPr>
            <w:r w:rsidRPr="00EC7377">
              <w:rPr>
                <w:sz w:val="28"/>
                <w:szCs w:val="28"/>
              </w:rPr>
              <w:t xml:space="preserve">10 </w:t>
            </w:r>
            <w:r>
              <w:rPr>
                <w:sz w:val="28"/>
                <w:szCs w:val="28"/>
              </w:rPr>
              <w:t>701</w:t>
            </w:r>
          </w:p>
          <w:p w:rsidR="00EC7377" w:rsidRPr="00EC7377" w:rsidRDefault="00EC7377" w:rsidP="00AB25B1">
            <w:pPr>
              <w:jc w:val="center"/>
              <w:rPr>
                <w:color w:val="000000"/>
                <w:sz w:val="28"/>
                <w:szCs w:val="28"/>
                <w:lang w:eastAsia="en-US" w:bidi="en-US"/>
              </w:rPr>
            </w:pPr>
            <w:r>
              <w:rPr>
                <w:color w:val="000000"/>
                <w:sz w:val="28"/>
                <w:szCs w:val="28"/>
                <w:lang w:eastAsia="en-US" w:bidi="en-US"/>
              </w:rPr>
              <w:t>10 388</w:t>
            </w:r>
            <w:r w:rsidRPr="00EC7377">
              <w:rPr>
                <w:color w:val="000000"/>
                <w:sz w:val="28"/>
                <w:szCs w:val="28"/>
                <w:lang w:eastAsia="en-US" w:bidi="en-US"/>
              </w:rPr>
              <w:t xml:space="preserve"> </w:t>
            </w:r>
          </w:p>
          <w:p w:rsidR="00EC7377" w:rsidRPr="00EC7377" w:rsidRDefault="00EC7377" w:rsidP="00AB25B1">
            <w:pPr>
              <w:jc w:val="center"/>
              <w:rPr>
                <w:color w:val="000000"/>
                <w:sz w:val="28"/>
                <w:szCs w:val="28"/>
                <w:lang w:eastAsia="en-US" w:bidi="en-US"/>
              </w:rPr>
            </w:pPr>
            <w:r>
              <w:rPr>
                <w:color w:val="000000"/>
                <w:sz w:val="28"/>
                <w:szCs w:val="28"/>
                <w:lang w:eastAsia="en-US" w:bidi="en-US"/>
              </w:rPr>
              <w:t>10</w:t>
            </w:r>
            <w:r w:rsidRPr="00EC7377">
              <w:rPr>
                <w:color w:val="000000"/>
                <w:sz w:val="28"/>
                <w:szCs w:val="28"/>
                <w:lang w:eastAsia="en-US" w:bidi="en-US"/>
              </w:rPr>
              <w:t xml:space="preserve"> </w:t>
            </w:r>
            <w:r>
              <w:rPr>
                <w:color w:val="000000"/>
                <w:sz w:val="28"/>
                <w:szCs w:val="28"/>
                <w:lang w:eastAsia="en-US" w:bidi="en-US"/>
              </w:rPr>
              <w:t>092</w:t>
            </w:r>
          </w:p>
          <w:p w:rsidR="00EC7377" w:rsidRPr="00F01E49" w:rsidRDefault="00EC7377" w:rsidP="00EC7377">
            <w:pPr>
              <w:pStyle w:val="ConsPlusNormal"/>
              <w:jc w:val="center"/>
              <w:rPr>
                <w:rFonts w:ascii="Times New Roman" w:hAnsi="Times New Roman" w:cs="Times New Roman"/>
                <w:sz w:val="28"/>
                <w:szCs w:val="28"/>
              </w:rPr>
            </w:pPr>
            <w:r w:rsidRPr="00EC7377">
              <w:rPr>
                <w:rFonts w:ascii="Times New Roman" w:hAnsi="Times New Roman" w:cs="Times New Roman"/>
                <w:color w:val="000000"/>
                <w:sz w:val="28"/>
                <w:szCs w:val="28"/>
                <w:lang w:eastAsia="en-US" w:bidi="en-US"/>
              </w:rPr>
              <w:t xml:space="preserve">9 </w:t>
            </w:r>
            <w:r>
              <w:rPr>
                <w:rFonts w:ascii="Times New Roman" w:hAnsi="Times New Roman" w:cs="Times New Roman"/>
                <w:color w:val="000000"/>
                <w:sz w:val="28"/>
                <w:szCs w:val="28"/>
                <w:lang w:eastAsia="en-US" w:bidi="en-US"/>
              </w:rPr>
              <w:t>796</w:t>
            </w:r>
          </w:p>
        </w:tc>
      </w:tr>
    </w:tbl>
    <w:p w:rsidR="00EC7377" w:rsidRPr="00EC7377" w:rsidRDefault="00EC7377" w:rsidP="00EC7377">
      <w:pPr>
        <w:pStyle w:val="ConsPlusCell"/>
        <w:jc w:val="right"/>
        <w:rPr>
          <w:rFonts w:ascii="Times New Roman" w:hAnsi="Times New Roman" w:cs="Times New Roman"/>
          <w:sz w:val="28"/>
          <w:szCs w:val="28"/>
        </w:rPr>
      </w:pPr>
      <w:r w:rsidRPr="00CF5F94">
        <w:rPr>
          <w:rFonts w:ascii="Times New Roman" w:hAnsi="Times New Roman" w:cs="Times New Roman"/>
          <w:sz w:val="28"/>
          <w:szCs w:val="28"/>
        </w:rPr>
        <w:t>»</w:t>
      </w:r>
      <w:r>
        <w:rPr>
          <w:rFonts w:ascii="Times New Roman" w:hAnsi="Times New Roman" w:cs="Times New Roman"/>
          <w:sz w:val="28"/>
          <w:szCs w:val="28"/>
        </w:rPr>
        <w:t>.</w:t>
      </w:r>
    </w:p>
    <w:p w:rsidR="00D95EFB" w:rsidRPr="00CF5F94" w:rsidRDefault="004669FC" w:rsidP="00821E95">
      <w:pPr>
        <w:pStyle w:val="a3"/>
        <w:numPr>
          <w:ilvl w:val="0"/>
          <w:numId w:val="9"/>
        </w:numPr>
        <w:tabs>
          <w:tab w:val="left" w:pos="1134"/>
        </w:tabs>
        <w:spacing w:line="240" w:lineRule="auto"/>
        <w:ind w:left="0" w:right="-1" w:firstLine="567"/>
        <w:jc w:val="both"/>
        <w:outlineLvl w:val="1"/>
        <w:rPr>
          <w:color w:val="000000"/>
          <w:szCs w:val="28"/>
        </w:rPr>
      </w:pPr>
      <w:r>
        <w:rPr>
          <w:bCs/>
          <w:color w:val="000000" w:themeColor="text1"/>
          <w:szCs w:val="28"/>
        </w:rPr>
        <w:t>П</w:t>
      </w:r>
      <w:r w:rsidR="00706B47">
        <w:rPr>
          <w:bCs/>
          <w:color w:val="000000" w:themeColor="text1"/>
          <w:szCs w:val="28"/>
        </w:rPr>
        <w:t>одп</w:t>
      </w:r>
      <w:r w:rsidR="00D95EFB" w:rsidRPr="00CF5F94">
        <w:rPr>
          <w:bCs/>
          <w:color w:val="000000" w:themeColor="text1"/>
          <w:szCs w:val="28"/>
        </w:rPr>
        <w:t>ункт 4.1.</w:t>
      </w:r>
      <w:r w:rsidR="00706B47">
        <w:rPr>
          <w:bCs/>
          <w:color w:val="000000" w:themeColor="text1"/>
          <w:szCs w:val="28"/>
        </w:rPr>
        <w:t>1</w:t>
      </w:r>
      <w:r w:rsidR="00D95EFB" w:rsidRPr="00CF5F94">
        <w:rPr>
          <w:bCs/>
          <w:color w:val="000000" w:themeColor="text1"/>
          <w:szCs w:val="28"/>
        </w:rPr>
        <w:t xml:space="preserve"> </w:t>
      </w:r>
      <w:r w:rsidR="00306464">
        <w:rPr>
          <w:bCs/>
          <w:color w:val="000000" w:themeColor="text1"/>
          <w:szCs w:val="28"/>
        </w:rPr>
        <w:t xml:space="preserve">пункта 4.1 </w:t>
      </w:r>
      <w:r w:rsidR="00D95EFB" w:rsidRPr="00CF5F94">
        <w:rPr>
          <w:bCs/>
          <w:color w:val="000000" w:themeColor="text1"/>
          <w:szCs w:val="28"/>
        </w:rPr>
        <w:t>раздела 4 Положения изложить в следующей редакции:</w:t>
      </w:r>
    </w:p>
    <w:p w:rsidR="00474955" w:rsidRPr="00F66A07" w:rsidRDefault="00D95EFB" w:rsidP="00506FA4">
      <w:pPr>
        <w:pStyle w:val="ConsPlusNormal"/>
        <w:ind w:firstLine="709"/>
        <w:jc w:val="both"/>
        <w:rPr>
          <w:rFonts w:ascii="Times New Roman" w:hAnsi="Times New Roman" w:cs="Times New Roman"/>
          <w:color w:val="000000"/>
          <w:sz w:val="28"/>
          <w:szCs w:val="28"/>
        </w:rPr>
      </w:pPr>
      <w:r>
        <w:rPr>
          <w:rFonts w:ascii="Times New Roman" w:eastAsia="Calibri" w:hAnsi="Times New Roman" w:cs="Times New Roman"/>
          <w:sz w:val="28"/>
          <w:szCs w:val="28"/>
        </w:rPr>
        <w:t>«</w:t>
      </w:r>
      <w:r w:rsidR="00305A09">
        <w:rPr>
          <w:rFonts w:ascii="Times New Roman" w:eastAsia="Calibri" w:hAnsi="Times New Roman" w:cs="Times New Roman"/>
          <w:sz w:val="28"/>
          <w:szCs w:val="28"/>
        </w:rPr>
        <w:t xml:space="preserve">4.1.1. </w:t>
      </w:r>
      <w:r w:rsidRPr="001200AF">
        <w:rPr>
          <w:rFonts w:ascii="Times New Roman" w:hAnsi="Times New Roman" w:cs="Times New Roman"/>
          <w:color w:val="000000"/>
          <w:sz w:val="28"/>
          <w:szCs w:val="28"/>
        </w:rPr>
        <w:t>Должностные оклады работников физической культуры и 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50"/>
        <w:gridCol w:w="2806"/>
      </w:tblGrid>
      <w:tr w:rsidR="00D95EFB" w:rsidRPr="001200AF" w:rsidTr="00506FA4">
        <w:tc>
          <w:tcPr>
            <w:tcW w:w="6550" w:type="dxa"/>
          </w:tcPr>
          <w:p w:rsidR="00D95EFB" w:rsidRPr="001200AF" w:rsidRDefault="00D95EFB" w:rsidP="00C07918">
            <w:pPr>
              <w:pStyle w:val="ConsPlusNormal"/>
              <w:jc w:val="center"/>
              <w:rPr>
                <w:rFonts w:ascii="Times New Roman" w:hAnsi="Times New Roman" w:cs="Times New Roman"/>
                <w:color w:val="000000"/>
                <w:sz w:val="28"/>
                <w:szCs w:val="28"/>
              </w:rPr>
            </w:pPr>
            <w:r w:rsidRPr="001200AF">
              <w:rPr>
                <w:rFonts w:ascii="Times New Roman" w:hAnsi="Times New Roman" w:cs="Times New Roman"/>
                <w:color w:val="000000"/>
                <w:sz w:val="28"/>
                <w:szCs w:val="28"/>
              </w:rPr>
              <w:t>ПКГ</w:t>
            </w:r>
          </w:p>
        </w:tc>
        <w:tc>
          <w:tcPr>
            <w:tcW w:w="2806" w:type="dxa"/>
          </w:tcPr>
          <w:p w:rsidR="00D95EFB" w:rsidRPr="001200AF" w:rsidRDefault="00D95EFB" w:rsidP="00C07918">
            <w:pPr>
              <w:pStyle w:val="ConsPlusNormal"/>
              <w:jc w:val="center"/>
              <w:rPr>
                <w:rFonts w:ascii="Times New Roman" w:hAnsi="Times New Roman" w:cs="Times New Roman"/>
                <w:color w:val="000000"/>
                <w:sz w:val="28"/>
                <w:szCs w:val="28"/>
              </w:rPr>
            </w:pPr>
            <w:r w:rsidRPr="001200AF">
              <w:rPr>
                <w:rFonts w:ascii="Times New Roman" w:hAnsi="Times New Roman" w:cs="Times New Roman"/>
                <w:color w:val="000000"/>
                <w:sz w:val="28"/>
                <w:szCs w:val="28"/>
              </w:rPr>
              <w:t>Должностной оклад, руб.</w:t>
            </w:r>
          </w:p>
        </w:tc>
      </w:tr>
      <w:tr w:rsidR="00D95EFB" w:rsidRPr="001200AF" w:rsidTr="00506FA4">
        <w:tc>
          <w:tcPr>
            <w:tcW w:w="9356" w:type="dxa"/>
            <w:gridSpan w:val="2"/>
          </w:tcPr>
          <w:p w:rsidR="00D95EFB" w:rsidRPr="001200AF" w:rsidRDefault="00D95EFB" w:rsidP="00C07918">
            <w:pPr>
              <w:pStyle w:val="ConsPlusNormal"/>
              <w:jc w:val="center"/>
              <w:rPr>
                <w:rFonts w:ascii="Times New Roman" w:hAnsi="Times New Roman" w:cs="Times New Roman"/>
                <w:color w:val="000000"/>
                <w:sz w:val="28"/>
                <w:szCs w:val="28"/>
              </w:rPr>
            </w:pPr>
            <w:r w:rsidRPr="001200AF">
              <w:rPr>
                <w:rFonts w:ascii="Times New Roman" w:hAnsi="Times New Roman" w:cs="Times New Roman"/>
                <w:color w:val="000000"/>
                <w:sz w:val="28"/>
                <w:szCs w:val="28"/>
              </w:rPr>
              <w:t xml:space="preserve">Должности работников </w:t>
            </w:r>
            <w:r>
              <w:rPr>
                <w:rFonts w:ascii="Times New Roman" w:hAnsi="Times New Roman" w:cs="Times New Roman"/>
                <w:color w:val="000000"/>
                <w:sz w:val="28"/>
                <w:szCs w:val="28"/>
              </w:rPr>
              <w:t xml:space="preserve">физической культуры и спорта </w:t>
            </w:r>
            <w:r w:rsidRPr="001200AF">
              <w:rPr>
                <w:rFonts w:ascii="Times New Roman" w:hAnsi="Times New Roman" w:cs="Times New Roman"/>
                <w:color w:val="000000"/>
                <w:sz w:val="28"/>
                <w:szCs w:val="28"/>
              </w:rPr>
              <w:t>первого уровня</w:t>
            </w:r>
          </w:p>
        </w:tc>
      </w:tr>
      <w:tr w:rsidR="00D95EFB" w:rsidRPr="001200AF" w:rsidTr="00506FA4">
        <w:tc>
          <w:tcPr>
            <w:tcW w:w="9356" w:type="dxa"/>
            <w:gridSpan w:val="2"/>
          </w:tcPr>
          <w:p w:rsidR="00D95EFB" w:rsidRPr="001200AF" w:rsidRDefault="00D95EFB" w:rsidP="00C07918">
            <w:pPr>
              <w:pStyle w:val="ConsPlusNormal"/>
              <w:jc w:val="center"/>
              <w:rPr>
                <w:rFonts w:ascii="Times New Roman" w:hAnsi="Times New Roman" w:cs="Times New Roman"/>
                <w:color w:val="000000"/>
                <w:sz w:val="28"/>
                <w:szCs w:val="28"/>
              </w:rPr>
            </w:pPr>
            <w:r w:rsidRPr="001200AF">
              <w:rPr>
                <w:rFonts w:ascii="Times New Roman" w:hAnsi="Times New Roman" w:cs="Times New Roman"/>
                <w:color w:val="000000"/>
                <w:sz w:val="28"/>
                <w:szCs w:val="28"/>
              </w:rPr>
              <w:t>2 квалификационный уровень</w:t>
            </w:r>
          </w:p>
        </w:tc>
      </w:tr>
      <w:tr w:rsidR="00D95EFB" w:rsidRPr="001200AF" w:rsidTr="00506FA4">
        <w:tc>
          <w:tcPr>
            <w:tcW w:w="6550" w:type="dxa"/>
          </w:tcPr>
          <w:p w:rsidR="00D95EFB" w:rsidRPr="001200AF" w:rsidRDefault="00D95EFB" w:rsidP="00C07918">
            <w:pPr>
              <w:pStyle w:val="ConsPlusNormal"/>
              <w:jc w:val="both"/>
              <w:rPr>
                <w:rFonts w:ascii="Times New Roman" w:hAnsi="Times New Roman" w:cs="Times New Roman"/>
                <w:color w:val="000000"/>
                <w:sz w:val="28"/>
                <w:szCs w:val="28"/>
              </w:rPr>
            </w:pPr>
            <w:r w:rsidRPr="001200AF">
              <w:rPr>
                <w:rFonts w:ascii="Times New Roman" w:hAnsi="Times New Roman" w:cs="Times New Roman"/>
                <w:color w:val="000000"/>
                <w:sz w:val="28"/>
                <w:szCs w:val="28"/>
              </w:rPr>
              <w:t>Спортивный судья, спортсмен, спортсмен-ведущий</w:t>
            </w:r>
          </w:p>
        </w:tc>
        <w:tc>
          <w:tcPr>
            <w:tcW w:w="2806" w:type="dxa"/>
          </w:tcPr>
          <w:p w:rsidR="00D95EFB" w:rsidRPr="00C53D3E" w:rsidRDefault="00D95EFB" w:rsidP="006F3A5C">
            <w:pPr>
              <w:pStyle w:val="ConsPlusNormal"/>
              <w:ind w:left="-205"/>
              <w:jc w:val="center"/>
              <w:rPr>
                <w:rFonts w:ascii="Times New Roman" w:hAnsi="Times New Roman" w:cs="Times New Roman"/>
                <w:color w:val="000000"/>
                <w:sz w:val="28"/>
                <w:szCs w:val="28"/>
              </w:rPr>
            </w:pPr>
            <w:r>
              <w:rPr>
                <w:rFonts w:ascii="Times New Roman" w:eastAsia="Calibri" w:hAnsi="Times New Roman" w:cs="Times New Roman"/>
                <w:sz w:val="28"/>
                <w:szCs w:val="28"/>
              </w:rPr>
              <w:t xml:space="preserve">6 </w:t>
            </w:r>
            <w:r w:rsidR="006F3A5C">
              <w:rPr>
                <w:rFonts w:ascii="Times New Roman" w:eastAsia="Calibri" w:hAnsi="Times New Roman" w:cs="Times New Roman"/>
                <w:sz w:val="28"/>
                <w:szCs w:val="28"/>
              </w:rPr>
              <w:t>861</w:t>
            </w:r>
          </w:p>
        </w:tc>
      </w:tr>
    </w:tbl>
    <w:p w:rsidR="00D95EFB" w:rsidRPr="00305A09" w:rsidRDefault="00D95EFB" w:rsidP="00C07918">
      <w:pPr>
        <w:pStyle w:val="ConsPlusNormal"/>
        <w:ind w:firstLine="709"/>
        <w:jc w:val="right"/>
        <w:rPr>
          <w:rFonts w:ascii="Times New Roman" w:hAnsi="Times New Roman" w:cs="Times New Roman"/>
          <w:color w:val="000000"/>
          <w:sz w:val="28"/>
          <w:szCs w:val="28"/>
        </w:rPr>
      </w:pPr>
      <w:r w:rsidRPr="00305A09">
        <w:rPr>
          <w:rFonts w:ascii="Times New Roman" w:hAnsi="Times New Roman" w:cs="Times New Roman"/>
          <w:sz w:val="28"/>
          <w:szCs w:val="28"/>
        </w:rPr>
        <w:t>»</w:t>
      </w:r>
      <w:r w:rsidR="00305A09">
        <w:rPr>
          <w:rFonts w:ascii="Times New Roman" w:hAnsi="Times New Roman" w:cs="Times New Roman"/>
          <w:sz w:val="28"/>
          <w:szCs w:val="28"/>
        </w:rPr>
        <w:t>.</w:t>
      </w:r>
    </w:p>
    <w:p w:rsidR="00D95EFB" w:rsidRPr="00BE07B9" w:rsidRDefault="00305A09" w:rsidP="00821E95">
      <w:pPr>
        <w:pStyle w:val="a3"/>
        <w:numPr>
          <w:ilvl w:val="0"/>
          <w:numId w:val="9"/>
        </w:numPr>
        <w:tabs>
          <w:tab w:val="left" w:pos="1134"/>
        </w:tabs>
        <w:spacing w:line="240" w:lineRule="auto"/>
        <w:ind w:left="0" w:right="-1" w:firstLine="567"/>
        <w:jc w:val="both"/>
        <w:outlineLvl w:val="1"/>
        <w:rPr>
          <w:bCs/>
          <w:color w:val="000000" w:themeColor="text1"/>
          <w:szCs w:val="28"/>
        </w:rPr>
      </w:pPr>
      <w:r>
        <w:rPr>
          <w:bCs/>
          <w:color w:val="000000" w:themeColor="text1"/>
          <w:szCs w:val="28"/>
        </w:rPr>
        <w:t>П</w:t>
      </w:r>
      <w:r w:rsidR="00D95EFB" w:rsidRPr="00BE07B9">
        <w:rPr>
          <w:bCs/>
          <w:color w:val="000000" w:themeColor="text1"/>
          <w:szCs w:val="28"/>
        </w:rPr>
        <w:t xml:space="preserve">ункт </w:t>
      </w:r>
      <w:r>
        <w:rPr>
          <w:bCs/>
          <w:color w:val="000000" w:themeColor="text1"/>
          <w:szCs w:val="28"/>
        </w:rPr>
        <w:t>5.1</w:t>
      </w:r>
      <w:r w:rsidR="00D95EFB">
        <w:rPr>
          <w:bCs/>
          <w:color w:val="000000" w:themeColor="text1"/>
          <w:szCs w:val="28"/>
        </w:rPr>
        <w:t xml:space="preserve"> раздела 5</w:t>
      </w:r>
      <w:r w:rsidR="00D95EFB" w:rsidRPr="00BE07B9">
        <w:rPr>
          <w:bCs/>
          <w:color w:val="000000" w:themeColor="text1"/>
          <w:szCs w:val="28"/>
        </w:rPr>
        <w:t xml:space="preserve"> Положения изложить в следующей редакции:</w:t>
      </w:r>
    </w:p>
    <w:p w:rsidR="00D95EFB" w:rsidRPr="00F66A07" w:rsidRDefault="00D95EFB" w:rsidP="00506FA4">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«5.1</w:t>
      </w:r>
      <w:r w:rsidR="00305A09">
        <w:rPr>
          <w:rFonts w:ascii="Times New Roman" w:hAnsi="Times New Roman" w:cs="Times New Roman"/>
          <w:sz w:val="28"/>
          <w:szCs w:val="28"/>
        </w:rPr>
        <w:t>.</w:t>
      </w:r>
      <w:r>
        <w:rPr>
          <w:rFonts w:ascii="Times New Roman" w:hAnsi="Times New Roman" w:cs="Times New Roman"/>
          <w:sz w:val="28"/>
          <w:szCs w:val="28"/>
        </w:rPr>
        <w:t xml:space="preserve"> </w:t>
      </w:r>
      <w:r w:rsidRPr="003A253D">
        <w:rPr>
          <w:rFonts w:ascii="Times New Roman" w:hAnsi="Times New Roman" w:cs="Times New Roman"/>
          <w:sz w:val="28"/>
          <w:szCs w:val="28"/>
        </w:rPr>
        <w:t xml:space="preserve">Должностные оклады работников устанавливаются на основе отнесения занимаемых ими общеотраслевых должностей служащих к квалификационным уровням </w:t>
      </w:r>
      <w:hyperlink r:id="rId16" w:history="1">
        <w:r w:rsidRPr="003A253D">
          <w:rPr>
            <w:rFonts w:ascii="Times New Roman" w:hAnsi="Times New Roman" w:cs="Times New Roman"/>
            <w:sz w:val="28"/>
            <w:szCs w:val="28"/>
          </w:rPr>
          <w:t>ПКГ</w:t>
        </w:r>
      </w:hyperlink>
      <w:r w:rsidRPr="003A253D">
        <w:rPr>
          <w:rFonts w:ascii="Times New Roman" w:hAnsi="Times New Roman" w:cs="Times New Roman"/>
          <w:sz w:val="28"/>
          <w:szCs w:val="28"/>
        </w:rPr>
        <w:t>, утвержденных приказом Министерства здравоохранения и социального развития Российской Федерации</w:t>
      </w:r>
      <w:r>
        <w:rPr>
          <w:rFonts w:ascii="Times New Roman" w:hAnsi="Times New Roman" w:cs="Times New Roman"/>
          <w:sz w:val="28"/>
          <w:szCs w:val="28"/>
        </w:rPr>
        <w:t xml:space="preserve"> </w:t>
      </w:r>
      <w:r w:rsidRPr="003A253D">
        <w:rPr>
          <w:rFonts w:ascii="Times New Roman" w:hAnsi="Times New Roman" w:cs="Times New Roman"/>
          <w:sz w:val="28"/>
          <w:szCs w:val="28"/>
        </w:rPr>
        <w:t>от 29.05.2008 № 247н «Об утверждении профессиональных квалификационных групп общеотраслевых должностей руководителей, специалистов и служащих»:</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43"/>
        <w:gridCol w:w="2013"/>
      </w:tblGrid>
      <w:tr w:rsidR="00D95EFB" w:rsidRPr="003A253D" w:rsidTr="00506FA4">
        <w:trPr>
          <w:tblHeader/>
        </w:trPr>
        <w:tc>
          <w:tcPr>
            <w:tcW w:w="7343" w:type="dxa"/>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ПКГ</w:t>
            </w:r>
          </w:p>
        </w:tc>
        <w:tc>
          <w:tcPr>
            <w:tcW w:w="2013" w:type="dxa"/>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Должностной оклад, руб.</w:t>
            </w:r>
          </w:p>
        </w:tc>
      </w:tr>
      <w:tr w:rsidR="00D95EFB" w:rsidRPr="003A253D" w:rsidTr="00506FA4">
        <w:trPr>
          <w:trHeight w:val="296"/>
        </w:trPr>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Общеотраслевые должности служащих первого уровня</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 квалификационный уровень</w:t>
            </w:r>
          </w:p>
        </w:tc>
      </w:tr>
      <w:tr w:rsidR="00D95EFB" w:rsidRPr="003A253D" w:rsidTr="00506FA4">
        <w:tc>
          <w:tcPr>
            <w:tcW w:w="7343" w:type="dxa"/>
          </w:tcPr>
          <w:p w:rsidR="00D95EFB" w:rsidRPr="003A253D" w:rsidRDefault="00D95EFB" w:rsidP="00C07918">
            <w:pPr>
              <w:pStyle w:val="ConsPlusNormal"/>
              <w:jc w:val="both"/>
              <w:rPr>
                <w:rFonts w:ascii="Times New Roman" w:hAnsi="Times New Roman" w:cs="Times New Roman"/>
                <w:sz w:val="28"/>
                <w:szCs w:val="28"/>
              </w:rPr>
            </w:pPr>
            <w:proofErr w:type="gramStart"/>
            <w:r w:rsidRPr="003A253D">
              <w:rPr>
                <w:rFonts w:ascii="Times New Roman" w:hAnsi="Times New Roman" w:cs="Times New Roman"/>
                <w:sz w:val="28"/>
                <w:szCs w:val="28"/>
              </w:rPr>
              <w:t>Делопроизводитель, кассир, секретарь, секретарь-</w:t>
            </w:r>
            <w:r w:rsidRPr="003A253D">
              <w:rPr>
                <w:rFonts w:ascii="Times New Roman" w:hAnsi="Times New Roman" w:cs="Times New Roman"/>
                <w:sz w:val="28"/>
                <w:szCs w:val="28"/>
              </w:rPr>
              <w:lastRenderedPageBreak/>
              <w:t>машинистка, экспедитор, агент по снабжению, дежурный (по выдаче справок, залу, общежитию и др.), дежурный бюро пропусков, комендант</w:t>
            </w:r>
            <w:proofErr w:type="gramEnd"/>
          </w:p>
        </w:tc>
        <w:tc>
          <w:tcPr>
            <w:tcW w:w="2013" w:type="dxa"/>
          </w:tcPr>
          <w:p w:rsidR="00D95EFB" w:rsidRPr="003A253D" w:rsidRDefault="00770D23"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5</w:t>
            </w:r>
            <w:r w:rsidR="00D95EFB">
              <w:rPr>
                <w:rFonts w:ascii="Times New Roman" w:hAnsi="Times New Roman" w:cs="Times New Roman"/>
                <w:sz w:val="28"/>
                <w:szCs w:val="28"/>
              </w:rPr>
              <w:t xml:space="preserve"> </w:t>
            </w:r>
            <w:r w:rsidR="006F3A5C">
              <w:rPr>
                <w:rFonts w:ascii="Times New Roman" w:hAnsi="Times New Roman" w:cs="Times New Roman"/>
                <w:sz w:val="28"/>
                <w:szCs w:val="28"/>
              </w:rPr>
              <w:t>452</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lastRenderedPageBreak/>
              <w:t>2 квалификационный уровень</w:t>
            </w:r>
          </w:p>
        </w:tc>
      </w:tr>
      <w:tr w:rsidR="00D95EFB" w:rsidRPr="003A253D" w:rsidTr="00506FA4">
        <w:trPr>
          <w:trHeight w:val="312"/>
        </w:trPr>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Старший кассир</w:t>
            </w:r>
          </w:p>
        </w:tc>
        <w:tc>
          <w:tcPr>
            <w:tcW w:w="2013" w:type="dxa"/>
          </w:tcPr>
          <w:p w:rsidR="00D95EFB" w:rsidRPr="003A253D" w:rsidRDefault="00D95EFB"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5 </w:t>
            </w:r>
            <w:r w:rsidR="006F3A5C">
              <w:rPr>
                <w:rFonts w:ascii="Times New Roman" w:hAnsi="Times New Roman" w:cs="Times New Roman"/>
                <w:sz w:val="28"/>
                <w:szCs w:val="28"/>
              </w:rPr>
              <w:t>712</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 xml:space="preserve">Общеотраслевые должности служащих </w:t>
            </w:r>
            <w:hyperlink r:id="rId17" w:history="1">
              <w:r w:rsidRPr="003A253D">
                <w:rPr>
                  <w:rFonts w:ascii="Times New Roman" w:hAnsi="Times New Roman" w:cs="Times New Roman"/>
                  <w:sz w:val="28"/>
                  <w:szCs w:val="28"/>
                </w:rPr>
                <w:t>второго уровня</w:t>
              </w:r>
            </w:hyperlink>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 квалификационный уровень</w:t>
            </w:r>
          </w:p>
        </w:tc>
      </w:tr>
      <w:tr w:rsidR="00D95EFB" w:rsidRPr="003A253D" w:rsidTr="00506FA4">
        <w:trPr>
          <w:trHeight w:val="277"/>
        </w:trPr>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Инспектор по кадрам, диспетчер, лаборант</w:t>
            </w:r>
          </w:p>
        </w:tc>
        <w:tc>
          <w:tcPr>
            <w:tcW w:w="2013" w:type="dxa"/>
            <w:vMerge w:val="restart"/>
          </w:tcPr>
          <w:p w:rsidR="00D95EFB" w:rsidRPr="003A253D" w:rsidRDefault="006F3A5C"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8 034</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Техники всех специальностей без категории</w:t>
            </w:r>
          </w:p>
        </w:tc>
        <w:tc>
          <w:tcPr>
            <w:tcW w:w="2013" w:type="dxa"/>
            <w:vMerge/>
          </w:tcPr>
          <w:p w:rsidR="00D95EFB" w:rsidRPr="003A253D" w:rsidRDefault="00D95EFB" w:rsidP="00C07918">
            <w:pPr>
              <w:rPr>
                <w:sz w:val="28"/>
                <w:szCs w:val="28"/>
              </w:rPr>
            </w:pPr>
          </w:p>
        </w:tc>
      </w:tr>
      <w:tr w:rsidR="00D95EFB" w:rsidRPr="003A253D" w:rsidTr="00506FA4">
        <w:trPr>
          <w:trHeight w:val="477"/>
        </w:trPr>
        <w:tc>
          <w:tcPr>
            <w:tcW w:w="7343" w:type="dxa"/>
          </w:tcPr>
          <w:p w:rsidR="00D95EFB" w:rsidRPr="003A253D" w:rsidRDefault="00D95EFB" w:rsidP="00130F70">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Администратор, переводчик</w:t>
            </w:r>
            <w:r>
              <w:rPr>
                <w:rFonts w:ascii="Times New Roman" w:hAnsi="Times New Roman" w:cs="Times New Roman"/>
                <w:sz w:val="28"/>
                <w:szCs w:val="28"/>
              </w:rPr>
              <w:t xml:space="preserve"> </w:t>
            </w:r>
            <w:r w:rsidRPr="003A253D">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3A253D">
              <w:rPr>
                <w:rFonts w:ascii="Times New Roman" w:hAnsi="Times New Roman" w:cs="Times New Roman"/>
                <w:sz w:val="28"/>
                <w:szCs w:val="28"/>
              </w:rPr>
              <w:t>дактилолог</w:t>
            </w:r>
            <w:proofErr w:type="spellEnd"/>
            <w:r w:rsidRPr="003A253D">
              <w:rPr>
                <w:rFonts w:ascii="Times New Roman" w:hAnsi="Times New Roman" w:cs="Times New Roman"/>
                <w:sz w:val="28"/>
                <w:szCs w:val="28"/>
              </w:rPr>
              <w:t xml:space="preserve">, </w:t>
            </w:r>
          </w:p>
          <w:p w:rsidR="00D95EFB" w:rsidRPr="003A253D" w:rsidRDefault="00D95EFB" w:rsidP="00130F70">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секретарь незрячего специалиста, художник</w:t>
            </w:r>
          </w:p>
        </w:tc>
        <w:tc>
          <w:tcPr>
            <w:tcW w:w="2013" w:type="dxa"/>
            <w:vMerge/>
          </w:tcPr>
          <w:p w:rsidR="00D95EFB" w:rsidRPr="003A253D" w:rsidRDefault="00D95EFB" w:rsidP="00C07918">
            <w:pPr>
              <w:rPr>
                <w:sz w:val="28"/>
                <w:szCs w:val="28"/>
              </w:rPr>
            </w:pPr>
          </w:p>
        </w:tc>
      </w:tr>
      <w:tr w:rsidR="00D95EFB" w:rsidRPr="003A253D" w:rsidTr="00506FA4">
        <w:trPr>
          <w:trHeight w:val="178"/>
        </w:trPr>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2 квалификационный уровень</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Старший: инспектор по кадрам, диспетчер</w:t>
            </w:r>
          </w:p>
        </w:tc>
        <w:tc>
          <w:tcPr>
            <w:tcW w:w="2013" w:type="dxa"/>
            <w:vMerge w:val="restart"/>
          </w:tcPr>
          <w:p w:rsidR="00D95EFB" w:rsidRPr="003A253D" w:rsidRDefault="006F3A5C"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D95EFB">
              <w:rPr>
                <w:rFonts w:ascii="Times New Roman" w:hAnsi="Times New Roman" w:cs="Times New Roman"/>
                <w:sz w:val="28"/>
                <w:szCs w:val="28"/>
              </w:rPr>
              <w:t xml:space="preserve"> </w:t>
            </w:r>
            <w:r>
              <w:rPr>
                <w:rFonts w:ascii="Times New Roman" w:hAnsi="Times New Roman" w:cs="Times New Roman"/>
                <w:sz w:val="28"/>
                <w:szCs w:val="28"/>
              </w:rPr>
              <w:t>193</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Техники всех специальностей второй категории</w:t>
            </w:r>
          </w:p>
        </w:tc>
        <w:tc>
          <w:tcPr>
            <w:tcW w:w="2013" w:type="dxa"/>
            <w:vMerge/>
          </w:tcPr>
          <w:p w:rsidR="00D95EFB" w:rsidRPr="003A253D" w:rsidRDefault="00D95EFB" w:rsidP="00C07918">
            <w:pPr>
              <w:rPr>
                <w:sz w:val="28"/>
                <w:szCs w:val="28"/>
              </w:rPr>
            </w:pP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Pr>
                <w:rFonts w:ascii="Times New Roman" w:hAnsi="Times New Roman" w:cs="Times New Roman"/>
                <w:sz w:val="28"/>
                <w:szCs w:val="28"/>
              </w:rPr>
              <w:t>Заведующий</w:t>
            </w:r>
            <w:r w:rsidRPr="003A253D">
              <w:rPr>
                <w:rFonts w:ascii="Times New Roman" w:hAnsi="Times New Roman" w:cs="Times New Roman"/>
                <w:sz w:val="28"/>
                <w:szCs w:val="28"/>
              </w:rPr>
              <w:t xml:space="preserve"> канцелярией, складом, хозяйством</w:t>
            </w:r>
          </w:p>
        </w:tc>
        <w:tc>
          <w:tcPr>
            <w:tcW w:w="2013" w:type="dxa"/>
            <w:vMerge/>
          </w:tcPr>
          <w:p w:rsidR="00D95EFB" w:rsidRPr="003A253D" w:rsidRDefault="00D95EFB" w:rsidP="00C07918">
            <w:pPr>
              <w:rPr>
                <w:sz w:val="28"/>
                <w:szCs w:val="28"/>
              </w:rPr>
            </w:pP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3 квалификационный уровень</w:t>
            </w:r>
          </w:p>
        </w:tc>
      </w:tr>
      <w:tr w:rsidR="00D95EFB" w:rsidRPr="003A253D" w:rsidTr="00506FA4">
        <w:tc>
          <w:tcPr>
            <w:tcW w:w="7343" w:type="dxa"/>
          </w:tcPr>
          <w:p w:rsidR="00D95EFB" w:rsidRPr="003A253D" w:rsidRDefault="00D95EFB" w:rsidP="00C07918">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Техники всех специальностей первой категории, заведующий общежитием</w:t>
            </w:r>
          </w:p>
        </w:tc>
        <w:tc>
          <w:tcPr>
            <w:tcW w:w="2013" w:type="dxa"/>
            <w:vMerge w:val="restart"/>
          </w:tcPr>
          <w:p w:rsidR="00D95EFB" w:rsidRPr="003A253D" w:rsidRDefault="006F3A5C"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D95EFB">
              <w:rPr>
                <w:rFonts w:ascii="Times New Roman" w:hAnsi="Times New Roman" w:cs="Times New Roman"/>
                <w:sz w:val="28"/>
                <w:szCs w:val="28"/>
              </w:rPr>
              <w:t xml:space="preserve"> </w:t>
            </w:r>
            <w:r>
              <w:rPr>
                <w:rFonts w:ascii="Times New Roman" w:hAnsi="Times New Roman" w:cs="Times New Roman"/>
                <w:sz w:val="28"/>
                <w:szCs w:val="28"/>
              </w:rPr>
              <w:t>360</w:t>
            </w:r>
          </w:p>
        </w:tc>
      </w:tr>
      <w:tr w:rsidR="00D95EFB" w:rsidRPr="003A253D" w:rsidTr="00506FA4">
        <w:tc>
          <w:tcPr>
            <w:tcW w:w="7343" w:type="dxa"/>
          </w:tcPr>
          <w:p w:rsidR="00D95EFB" w:rsidRPr="003A253D" w:rsidRDefault="00D95EFB" w:rsidP="00C07918">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Заведующий производством (шеф-повар), заведующий столовой, начальник хозяйственного отдела, управляющий отделением (фермой, сельскохозяйственным участком)</w:t>
            </w:r>
          </w:p>
        </w:tc>
        <w:tc>
          <w:tcPr>
            <w:tcW w:w="2013" w:type="dxa"/>
            <w:vMerge/>
          </w:tcPr>
          <w:p w:rsidR="00D95EFB" w:rsidRPr="003A253D" w:rsidRDefault="00D95EFB" w:rsidP="00C07918">
            <w:pPr>
              <w:rPr>
                <w:sz w:val="28"/>
                <w:szCs w:val="28"/>
              </w:rPr>
            </w:pP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4 квалификационный уровень</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Ведущий техник, механик</w:t>
            </w:r>
          </w:p>
        </w:tc>
        <w:tc>
          <w:tcPr>
            <w:tcW w:w="2013" w:type="dxa"/>
          </w:tcPr>
          <w:p w:rsidR="00D95EFB" w:rsidRPr="003A253D" w:rsidRDefault="00770D23"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D95EFB">
              <w:rPr>
                <w:rFonts w:ascii="Times New Roman" w:hAnsi="Times New Roman" w:cs="Times New Roman"/>
                <w:sz w:val="28"/>
                <w:szCs w:val="28"/>
              </w:rPr>
              <w:t xml:space="preserve"> </w:t>
            </w:r>
            <w:r w:rsidR="006F3A5C">
              <w:rPr>
                <w:rFonts w:ascii="Times New Roman" w:hAnsi="Times New Roman" w:cs="Times New Roman"/>
                <w:sz w:val="28"/>
                <w:szCs w:val="28"/>
              </w:rPr>
              <w:t>529</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5 квалификационный уровень</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Начальник гаража</w:t>
            </w:r>
          </w:p>
        </w:tc>
        <w:tc>
          <w:tcPr>
            <w:tcW w:w="2013" w:type="dxa"/>
          </w:tcPr>
          <w:p w:rsidR="00D95EFB" w:rsidRPr="003A253D" w:rsidRDefault="00770D23"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D95EFB">
              <w:rPr>
                <w:rFonts w:ascii="Times New Roman" w:hAnsi="Times New Roman" w:cs="Times New Roman"/>
                <w:sz w:val="28"/>
                <w:szCs w:val="28"/>
              </w:rPr>
              <w:t xml:space="preserve"> </w:t>
            </w:r>
            <w:r w:rsidR="006F3A5C">
              <w:rPr>
                <w:rFonts w:ascii="Times New Roman" w:hAnsi="Times New Roman" w:cs="Times New Roman"/>
                <w:sz w:val="28"/>
                <w:szCs w:val="28"/>
              </w:rPr>
              <w:t>703</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 xml:space="preserve">Общеотраслевые должности служащих </w:t>
            </w:r>
            <w:hyperlink r:id="rId18" w:history="1">
              <w:r w:rsidRPr="003A253D">
                <w:rPr>
                  <w:rFonts w:ascii="Times New Roman" w:hAnsi="Times New Roman" w:cs="Times New Roman"/>
                  <w:sz w:val="28"/>
                  <w:szCs w:val="28"/>
                </w:rPr>
                <w:t>третьего уровня</w:t>
              </w:r>
            </w:hyperlink>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 квалификационный уровень</w:t>
            </w:r>
          </w:p>
        </w:tc>
      </w:tr>
      <w:tr w:rsidR="00D95EFB" w:rsidRPr="003A253D" w:rsidTr="00506FA4">
        <w:tc>
          <w:tcPr>
            <w:tcW w:w="7343" w:type="dxa"/>
          </w:tcPr>
          <w:p w:rsidR="00D95EFB" w:rsidRPr="003A253D" w:rsidRDefault="00D95EFB" w:rsidP="00C07918">
            <w:pPr>
              <w:pStyle w:val="ConsPlusNormal"/>
              <w:jc w:val="both"/>
              <w:rPr>
                <w:rFonts w:ascii="Times New Roman" w:hAnsi="Times New Roman" w:cs="Times New Roman"/>
                <w:sz w:val="28"/>
                <w:szCs w:val="28"/>
              </w:rPr>
            </w:pPr>
            <w:proofErr w:type="gramStart"/>
            <w:r w:rsidRPr="003A253D">
              <w:rPr>
                <w:rFonts w:ascii="Times New Roman" w:hAnsi="Times New Roman" w:cs="Times New Roman"/>
                <w:sz w:val="28"/>
                <w:szCs w:val="28"/>
              </w:rPr>
              <w:lastRenderedPageBreak/>
              <w:t>Без категории: инженер, инженер всех специальностей, экономист, бухгалтер, бухгалтер-ревизор, программист, электроник, юрисконсульт, специалист по кадрам</w:t>
            </w:r>
            <w:r>
              <w:rPr>
                <w:rFonts w:ascii="Times New Roman" w:hAnsi="Times New Roman" w:cs="Times New Roman"/>
                <w:sz w:val="28"/>
                <w:szCs w:val="28"/>
              </w:rPr>
              <w:t xml:space="preserve">, </w:t>
            </w:r>
            <w:r w:rsidRPr="00286731">
              <w:rPr>
                <w:rFonts w:ascii="Times New Roman" w:eastAsia="Calibri" w:hAnsi="Times New Roman" w:cs="Times New Roman"/>
                <w:color w:val="000000"/>
                <w:sz w:val="28"/>
                <w:szCs w:val="28"/>
              </w:rPr>
              <w:t>специалист по охране труда</w:t>
            </w:r>
            <w:proofErr w:type="gramEnd"/>
          </w:p>
        </w:tc>
        <w:tc>
          <w:tcPr>
            <w:tcW w:w="2013" w:type="dxa"/>
          </w:tcPr>
          <w:p w:rsidR="00D95EFB" w:rsidRPr="003A253D" w:rsidRDefault="00D95EFB"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8 </w:t>
            </w:r>
            <w:r w:rsidR="006F3A5C">
              <w:rPr>
                <w:rFonts w:ascii="Times New Roman" w:hAnsi="Times New Roman" w:cs="Times New Roman"/>
                <w:sz w:val="28"/>
                <w:szCs w:val="28"/>
              </w:rPr>
              <w:t>964</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2 квалификационный уровень</w:t>
            </w:r>
          </w:p>
        </w:tc>
      </w:tr>
      <w:tr w:rsidR="00D95EFB" w:rsidRPr="003A253D" w:rsidTr="00506FA4">
        <w:tc>
          <w:tcPr>
            <w:tcW w:w="7343" w:type="dxa"/>
          </w:tcPr>
          <w:p w:rsidR="00D95EFB" w:rsidRPr="003A253D" w:rsidRDefault="00D95EFB" w:rsidP="00C07918">
            <w:pPr>
              <w:pStyle w:val="ConsPlusNormal"/>
              <w:jc w:val="both"/>
              <w:rPr>
                <w:rFonts w:ascii="Times New Roman" w:hAnsi="Times New Roman" w:cs="Times New Roman"/>
                <w:sz w:val="28"/>
                <w:szCs w:val="28"/>
              </w:rPr>
            </w:pPr>
            <w:proofErr w:type="gramStart"/>
            <w:r w:rsidRPr="003A253D">
              <w:rPr>
                <w:rFonts w:ascii="Times New Roman" w:hAnsi="Times New Roman" w:cs="Times New Roman"/>
                <w:sz w:val="28"/>
                <w:szCs w:val="28"/>
              </w:rPr>
              <w:t>II категория: инженер, инженер всех специальностей, экономист, бухгалтер, бухгалтер-ревизор, программист, электроник, юрисконсульт</w:t>
            </w:r>
            <w:proofErr w:type="gramEnd"/>
          </w:p>
        </w:tc>
        <w:tc>
          <w:tcPr>
            <w:tcW w:w="2013" w:type="dxa"/>
          </w:tcPr>
          <w:p w:rsidR="00D95EFB" w:rsidRPr="003A253D" w:rsidRDefault="006F3A5C"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9</w:t>
            </w:r>
            <w:r w:rsidR="00D95EFB">
              <w:rPr>
                <w:rFonts w:ascii="Times New Roman" w:hAnsi="Times New Roman" w:cs="Times New Roman"/>
                <w:sz w:val="28"/>
                <w:szCs w:val="28"/>
              </w:rPr>
              <w:t xml:space="preserve"> </w:t>
            </w:r>
            <w:r>
              <w:rPr>
                <w:rFonts w:ascii="Times New Roman" w:hAnsi="Times New Roman" w:cs="Times New Roman"/>
                <w:sz w:val="28"/>
                <w:szCs w:val="28"/>
              </w:rPr>
              <w:t>232</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3 квалификационный уровень</w:t>
            </w:r>
          </w:p>
        </w:tc>
      </w:tr>
      <w:tr w:rsidR="00D95EFB" w:rsidRPr="003A253D" w:rsidTr="00506FA4">
        <w:tc>
          <w:tcPr>
            <w:tcW w:w="7343" w:type="dxa"/>
          </w:tcPr>
          <w:p w:rsidR="00D95EFB" w:rsidRPr="003A253D" w:rsidRDefault="00D95EFB" w:rsidP="00C07918">
            <w:pPr>
              <w:pStyle w:val="ConsPlusNormal"/>
              <w:jc w:val="both"/>
              <w:rPr>
                <w:rFonts w:ascii="Times New Roman" w:hAnsi="Times New Roman" w:cs="Times New Roman"/>
                <w:sz w:val="28"/>
                <w:szCs w:val="28"/>
              </w:rPr>
            </w:pPr>
            <w:proofErr w:type="gramStart"/>
            <w:r w:rsidRPr="003A253D">
              <w:rPr>
                <w:rFonts w:ascii="Times New Roman" w:hAnsi="Times New Roman" w:cs="Times New Roman"/>
                <w:sz w:val="28"/>
                <w:szCs w:val="28"/>
              </w:rPr>
              <w:t>I категория: инженер всех специальностей, экономист, бухгалтер, бухгалтер-ревизор, программист, электроник, юрисконсульт</w:t>
            </w:r>
            <w:proofErr w:type="gramEnd"/>
          </w:p>
        </w:tc>
        <w:tc>
          <w:tcPr>
            <w:tcW w:w="2013" w:type="dxa"/>
          </w:tcPr>
          <w:p w:rsidR="00D95EFB" w:rsidRPr="003A253D" w:rsidRDefault="00770D23"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9</w:t>
            </w:r>
            <w:r w:rsidR="00D95EFB">
              <w:rPr>
                <w:rFonts w:ascii="Times New Roman" w:hAnsi="Times New Roman" w:cs="Times New Roman"/>
                <w:sz w:val="28"/>
                <w:szCs w:val="28"/>
              </w:rPr>
              <w:t xml:space="preserve"> </w:t>
            </w:r>
            <w:r w:rsidR="006F3A5C">
              <w:rPr>
                <w:rFonts w:ascii="Times New Roman" w:hAnsi="Times New Roman" w:cs="Times New Roman"/>
                <w:sz w:val="28"/>
                <w:szCs w:val="28"/>
              </w:rPr>
              <w:t>504</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4 квалификационный уровень</w:t>
            </w:r>
          </w:p>
        </w:tc>
      </w:tr>
      <w:tr w:rsidR="00D95EFB" w:rsidRPr="003A253D" w:rsidTr="00306464">
        <w:trPr>
          <w:trHeight w:val="926"/>
        </w:trPr>
        <w:tc>
          <w:tcPr>
            <w:tcW w:w="7343" w:type="dxa"/>
          </w:tcPr>
          <w:p w:rsidR="00D95EFB" w:rsidRPr="003A253D" w:rsidRDefault="00D95EFB" w:rsidP="00C07918">
            <w:pPr>
              <w:pStyle w:val="ConsPlusNormal"/>
              <w:jc w:val="both"/>
              <w:rPr>
                <w:rFonts w:ascii="Times New Roman" w:hAnsi="Times New Roman" w:cs="Times New Roman"/>
                <w:sz w:val="28"/>
                <w:szCs w:val="28"/>
              </w:rPr>
            </w:pPr>
            <w:r>
              <w:rPr>
                <w:rFonts w:ascii="Times New Roman" w:hAnsi="Times New Roman" w:cs="Times New Roman"/>
                <w:sz w:val="28"/>
                <w:szCs w:val="28"/>
              </w:rPr>
              <w:t>Ведущие</w:t>
            </w:r>
            <w:r w:rsidRPr="003A253D">
              <w:rPr>
                <w:rFonts w:ascii="Times New Roman" w:hAnsi="Times New Roman" w:cs="Times New Roman"/>
                <w:sz w:val="28"/>
                <w:szCs w:val="28"/>
              </w:rPr>
              <w:t xml:space="preserve"> инженер всех специальностей, экономист, бухгалтер, бухгалтер-ревизор, программист, электроник, юрисконсульт</w:t>
            </w:r>
          </w:p>
        </w:tc>
        <w:tc>
          <w:tcPr>
            <w:tcW w:w="2013" w:type="dxa"/>
          </w:tcPr>
          <w:p w:rsidR="00D95EFB" w:rsidRPr="003A253D" w:rsidRDefault="00770D23"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9</w:t>
            </w:r>
            <w:r w:rsidR="00D95EFB">
              <w:rPr>
                <w:rFonts w:ascii="Times New Roman" w:hAnsi="Times New Roman" w:cs="Times New Roman"/>
                <w:sz w:val="28"/>
                <w:szCs w:val="28"/>
              </w:rPr>
              <w:t xml:space="preserve"> </w:t>
            </w:r>
            <w:r w:rsidR="006F3A5C">
              <w:rPr>
                <w:rFonts w:ascii="Times New Roman" w:hAnsi="Times New Roman" w:cs="Times New Roman"/>
                <w:sz w:val="28"/>
                <w:szCs w:val="28"/>
              </w:rPr>
              <w:t>795</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5 квалификационный уровень</w:t>
            </w:r>
          </w:p>
        </w:tc>
      </w:tr>
      <w:tr w:rsidR="00D95EFB" w:rsidRPr="003A253D" w:rsidTr="00506FA4">
        <w:tc>
          <w:tcPr>
            <w:tcW w:w="7343" w:type="dxa"/>
          </w:tcPr>
          <w:p w:rsidR="00D95EFB" w:rsidRPr="003A253D" w:rsidRDefault="00D95EFB" w:rsidP="00C0791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Главные специалисты </w:t>
            </w:r>
            <w:r w:rsidRPr="003A253D">
              <w:rPr>
                <w:rFonts w:ascii="Times New Roman" w:hAnsi="Times New Roman" w:cs="Times New Roman"/>
                <w:sz w:val="28"/>
                <w:szCs w:val="28"/>
              </w:rPr>
              <w:t>в отделах, отделениях, лабораториях, мастерских, заместитель главного бухгалтера</w:t>
            </w:r>
          </w:p>
        </w:tc>
        <w:tc>
          <w:tcPr>
            <w:tcW w:w="2013" w:type="dxa"/>
          </w:tcPr>
          <w:p w:rsidR="00D95EFB" w:rsidRPr="003A253D" w:rsidRDefault="006F3A5C"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10</w:t>
            </w:r>
            <w:r w:rsidR="00D95EFB">
              <w:rPr>
                <w:rFonts w:ascii="Times New Roman" w:hAnsi="Times New Roman" w:cs="Times New Roman"/>
                <w:sz w:val="28"/>
                <w:szCs w:val="28"/>
              </w:rPr>
              <w:t xml:space="preserve"> </w:t>
            </w:r>
            <w:r>
              <w:rPr>
                <w:rFonts w:ascii="Times New Roman" w:hAnsi="Times New Roman" w:cs="Times New Roman"/>
                <w:sz w:val="28"/>
                <w:szCs w:val="28"/>
              </w:rPr>
              <w:t>080</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 xml:space="preserve">Общеотраслевые должности служащих </w:t>
            </w:r>
            <w:hyperlink r:id="rId19" w:history="1">
              <w:r w:rsidRPr="003A253D">
                <w:rPr>
                  <w:rFonts w:ascii="Times New Roman" w:hAnsi="Times New Roman" w:cs="Times New Roman"/>
                  <w:sz w:val="28"/>
                  <w:szCs w:val="28"/>
                </w:rPr>
                <w:t>четвертого уровня</w:t>
              </w:r>
            </w:hyperlink>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 квалификационный уровень</w:t>
            </w:r>
          </w:p>
        </w:tc>
      </w:tr>
      <w:tr w:rsidR="00D95EFB" w:rsidRPr="003A253D" w:rsidTr="00506FA4">
        <w:trPr>
          <w:trHeight w:val="752"/>
        </w:trPr>
        <w:tc>
          <w:tcPr>
            <w:tcW w:w="7343" w:type="dxa"/>
          </w:tcPr>
          <w:p w:rsidR="00D95EFB" w:rsidRPr="003A253D" w:rsidRDefault="00D95EFB" w:rsidP="00C07918">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Начальники отделов</w:t>
            </w:r>
            <w:r w:rsidRPr="003A253D">
              <w:rPr>
                <w:rFonts w:ascii="Times New Roman" w:hAnsi="Times New Roman" w:cs="Times New Roman"/>
                <w:sz w:val="28"/>
                <w:szCs w:val="28"/>
              </w:rPr>
              <w:t xml:space="preserve"> информации, кадров, планово-экономического, технического, финансового, юридического и др.</w:t>
            </w:r>
          </w:p>
        </w:tc>
        <w:tc>
          <w:tcPr>
            <w:tcW w:w="2013" w:type="dxa"/>
          </w:tcPr>
          <w:p w:rsidR="00D95EFB" w:rsidRPr="003A253D" w:rsidRDefault="00770D23"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10</w:t>
            </w:r>
            <w:r w:rsidR="00D95EFB">
              <w:rPr>
                <w:rFonts w:ascii="Times New Roman" w:hAnsi="Times New Roman" w:cs="Times New Roman"/>
                <w:sz w:val="28"/>
                <w:szCs w:val="28"/>
              </w:rPr>
              <w:t xml:space="preserve"> </w:t>
            </w:r>
            <w:r w:rsidR="006F3A5C">
              <w:rPr>
                <w:rFonts w:ascii="Times New Roman" w:hAnsi="Times New Roman" w:cs="Times New Roman"/>
                <w:sz w:val="28"/>
                <w:szCs w:val="28"/>
              </w:rPr>
              <w:t>472</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2 квалификационный уровень</w:t>
            </w:r>
          </w:p>
        </w:tc>
      </w:tr>
      <w:tr w:rsidR="00D95EFB" w:rsidRPr="003A253D" w:rsidTr="00506FA4">
        <w:tc>
          <w:tcPr>
            <w:tcW w:w="7343" w:type="dxa"/>
          </w:tcPr>
          <w:p w:rsidR="00D95EFB" w:rsidRPr="003A253D" w:rsidRDefault="00D95EFB" w:rsidP="00130F70">
            <w:pPr>
              <w:pStyle w:val="ConsPlusNormal"/>
              <w:rPr>
                <w:rFonts w:ascii="Times New Roman" w:hAnsi="Times New Roman" w:cs="Times New Roman"/>
                <w:sz w:val="28"/>
                <w:szCs w:val="28"/>
              </w:rPr>
            </w:pPr>
            <w:proofErr w:type="gramStart"/>
            <w:r>
              <w:rPr>
                <w:rFonts w:ascii="Times New Roman" w:hAnsi="Times New Roman" w:cs="Times New Roman"/>
                <w:sz w:val="28"/>
                <w:szCs w:val="28"/>
              </w:rPr>
              <w:t>Главные</w:t>
            </w:r>
            <w:proofErr w:type="gramEnd"/>
            <w:r w:rsidRPr="003A253D">
              <w:rPr>
                <w:rFonts w:ascii="Times New Roman" w:hAnsi="Times New Roman" w:cs="Times New Roman"/>
                <w:sz w:val="28"/>
                <w:szCs w:val="28"/>
              </w:rPr>
              <w:t xml:space="preserve"> механик, энергетик, технолог</w:t>
            </w:r>
            <w:r w:rsidR="00130F70" w:rsidRPr="00130F70">
              <w:rPr>
                <w:rStyle w:val="ad"/>
                <w:rFonts w:ascii="Times New Roman" w:hAnsi="Times New Roman" w:cs="Times New Roman"/>
                <w:sz w:val="28"/>
                <w:szCs w:val="28"/>
              </w:rPr>
              <w:footnoteReference w:customMarkFollows="1" w:id="3"/>
              <w:sym w:font="Symbol" w:char="F02A"/>
            </w:r>
          </w:p>
        </w:tc>
        <w:tc>
          <w:tcPr>
            <w:tcW w:w="2013" w:type="dxa"/>
          </w:tcPr>
          <w:p w:rsidR="00D95EFB" w:rsidRPr="003A253D" w:rsidRDefault="00770D23"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10</w:t>
            </w:r>
            <w:r w:rsidR="00D95EFB">
              <w:rPr>
                <w:rFonts w:ascii="Times New Roman" w:hAnsi="Times New Roman" w:cs="Times New Roman"/>
                <w:sz w:val="28"/>
                <w:szCs w:val="28"/>
              </w:rPr>
              <w:t xml:space="preserve"> </w:t>
            </w:r>
            <w:r w:rsidR="006F3A5C">
              <w:rPr>
                <w:rFonts w:ascii="Times New Roman" w:hAnsi="Times New Roman" w:cs="Times New Roman"/>
                <w:sz w:val="28"/>
                <w:szCs w:val="28"/>
              </w:rPr>
              <w:t>829</w:t>
            </w:r>
          </w:p>
        </w:tc>
      </w:tr>
      <w:tr w:rsidR="00D95EFB" w:rsidRPr="003A253D" w:rsidTr="00506FA4">
        <w:tc>
          <w:tcPr>
            <w:tcW w:w="9356" w:type="dxa"/>
            <w:gridSpan w:val="2"/>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3 квалификационный уровень</w:t>
            </w:r>
          </w:p>
        </w:tc>
      </w:tr>
      <w:tr w:rsidR="00D95EFB" w:rsidRPr="003A253D" w:rsidTr="00506FA4">
        <w:tc>
          <w:tcPr>
            <w:tcW w:w="7343" w:type="dxa"/>
          </w:tcPr>
          <w:p w:rsidR="00D95EFB" w:rsidRPr="003A253D" w:rsidRDefault="00D95EFB" w:rsidP="00C07918">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lastRenderedPageBreak/>
              <w:t xml:space="preserve">Директор (начальник, </w:t>
            </w:r>
            <w:proofErr w:type="gramStart"/>
            <w:r w:rsidRPr="003A253D">
              <w:rPr>
                <w:rFonts w:ascii="Times New Roman" w:hAnsi="Times New Roman" w:cs="Times New Roman"/>
                <w:sz w:val="28"/>
                <w:szCs w:val="28"/>
              </w:rPr>
              <w:t>заведующий) филиала</w:t>
            </w:r>
            <w:proofErr w:type="gramEnd"/>
            <w:r w:rsidRPr="003A253D">
              <w:rPr>
                <w:rFonts w:ascii="Times New Roman" w:hAnsi="Times New Roman" w:cs="Times New Roman"/>
                <w:sz w:val="28"/>
                <w:szCs w:val="28"/>
              </w:rPr>
              <w:t>, другого обособленного структурного подразделения</w:t>
            </w:r>
          </w:p>
        </w:tc>
        <w:tc>
          <w:tcPr>
            <w:tcW w:w="2013" w:type="dxa"/>
          </w:tcPr>
          <w:p w:rsidR="00D95EFB" w:rsidRPr="003A253D" w:rsidRDefault="006F3A5C" w:rsidP="006F3A5C">
            <w:pPr>
              <w:pStyle w:val="ConsPlusNormal"/>
              <w:jc w:val="center"/>
              <w:rPr>
                <w:rFonts w:ascii="Times New Roman" w:hAnsi="Times New Roman" w:cs="Times New Roman"/>
                <w:sz w:val="28"/>
                <w:szCs w:val="28"/>
              </w:rPr>
            </w:pPr>
            <w:r>
              <w:rPr>
                <w:rFonts w:ascii="Times New Roman" w:hAnsi="Times New Roman" w:cs="Times New Roman"/>
                <w:sz w:val="28"/>
                <w:szCs w:val="28"/>
              </w:rPr>
              <w:t>14</w:t>
            </w:r>
            <w:r w:rsidR="00D95EFB">
              <w:rPr>
                <w:rFonts w:ascii="Times New Roman" w:hAnsi="Times New Roman" w:cs="Times New Roman"/>
                <w:sz w:val="28"/>
                <w:szCs w:val="28"/>
              </w:rPr>
              <w:t xml:space="preserve"> </w:t>
            </w:r>
            <w:r>
              <w:rPr>
                <w:rFonts w:ascii="Times New Roman" w:hAnsi="Times New Roman" w:cs="Times New Roman"/>
                <w:sz w:val="28"/>
                <w:szCs w:val="28"/>
              </w:rPr>
              <w:t>441</w:t>
            </w:r>
          </w:p>
        </w:tc>
      </w:tr>
    </w:tbl>
    <w:p w:rsidR="00D95EFB" w:rsidRPr="005976D8" w:rsidRDefault="00130F70" w:rsidP="00130F7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p w:rsidR="00D95EFB" w:rsidRPr="003A253D" w:rsidRDefault="00130F70" w:rsidP="00474955">
      <w:pPr>
        <w:pStyle w:val="a3"/>
        <w:numPr>
          <w:ilvl w:val="0"/>
          <w:numId w:val="9"/>
        </w:numPr>
        <w:tabs>
          <w:tab w:val="left" w:pos="1134"/>
        </w:tabs>
        <w:spacing w:line="240" w:lineRule="auto"/>
        <w:ind w:left="0" w:right="-1" w:firstLine="567"/>
        <w:jc w:val="both"/>
        <w:outlineLvl w:val="1"/>
        <w:rPr>
          <w:szCs w:val="28"/>
        </w:rPr>
      </w:pPr>
      <w:r>
        <w:rPr>
          <w:bCs/>
          <w:color w:val="000000" w:themeColor="text1"/>
          <w:szCs w:val="28"/>
        </w:rPr>
        <w:t>П</w:t>
      </w:r>
      <w:r w:rsidR="00D95EFB" w:rsidRPr="00BE07B9">
        <w:rPr>
          <w:bCs/>
          <w:color w:val="000000" w:themeColor="text1"/>
          <w:szCs w:val="28"/>
        </w:rPr>
        <w:t xml:space="preserve">ункт </w:t>
      </w:r>
      <w:r w:rsidR="00821E95">
        <w:rPr>
          <w:bCs/>
          <w:color w:val="000000" w:themeColor="text1"/>
          <w:szCs w:val="28"/>
        </w:rPr>
        <w:t>6.1</w:t>
      </w:r>
      <w:r w:rsidR="00D95EFB">
        <w:rPr>
          <w:bCs/>
          <w:color w:val="000000" w:themeColor="text1"/>
          <w:szCs w:val="28"/>
        </w:rPr>
        <w:t xml:space="preserve"> раздела 6</w:t>
      </w:r>
      <w:r w:rsidR="00D95EFB" w:rsidRPr="00BE07B9">
        <w:rPr>
          <w:bCs/>
          <w:color w:val="000000" w:themeColor="text1"/>
          <w:szCs w:val="28"/>
        </w:rPr>
        <w:t xml:space="preserve"> Положения изложить в следующей редакции:</w:t>
      </w:r>
      <w:r w:rsidR="00D95EFB">
        <w:rPr>
          <w:szCs w:val="28"/>
        </w:rPr>
        <w:t xml:space="preserve"> </w:t>
      </w:r>
    </w:p>
    <w:p w:rsidR="00821E95" w:rsidRPr="003A253D" w:rsidRDefault="00D95EFB" w:rsidP="00506FA4">
      <w:pPr>
        <w:pStyle w:val="ConsPlusNormal"/>
        <w:tabs>
          <w:tab w:val="left" w:pos="993"/>
        </w:tabs>
        <w:ind w:firstLine="567"/>
        <w:jc w:val="both"/>
        <w:rPr>
          <w:rFonts w:ascii="Times New Roman" w:hAnsi="Times New Roman" w:cs="Times New Roman"/>
          <w:sz w:val="28"/>
          <w:szCs w:val="28"/>
        </w:rPr>
      </w:pPr>
      <w:r>
        <w:rPr>
          <w:rFonts w:ascii="Times New Roman" w:hAnsi="Times New Roman" w:cs="Times New Roman"/>
          <w:sz w:val="28"/>
          <w:szCs w:val="28"/>
        </w:rPr>
        <w:t>«6.1</w:t>
      </w:r>
      <w:r w:rsidR="00821E95">
        <w:rPr>
          <w:rFonts w:ascii="Times New Roman" w:hAnsi="Times New Roman" w:cs="Times New Roman"/>
          <w:sz w:val="28"/>
          <w:szCs w:val="28"/>
        </w:rPr>
        <w:t>.</w:t>
      </w:r>
      <w:r>
        <w:rPr>
          <w:rFonts w:ascii="Times New Roman" w:hAnsi="Times New Roman" w:cs="Times New Roman"/>
          <w:sz w:val="28"/>
          <w:szCs w:val="28"/>
        </w:rPr>
        <w:t xml:space="preserve"> </w:t>
      </w:r>
      <w:r w:rsidRPr="003A253D">
        <w:rPr>
          <w:rFonts w:ascii="Times New Roman" w:hAnsi="Times New Roman" w:cs="Times New Roman"/>
          <w:sz w:val="28"/>
          <w:szCs w:val="28"/>
        </w:rPr>
        <w:t>Оклады рабочих устанавливаются в зависимости от разрядов работ в соответствии с Единым тарифно-квалификационным справочником работ и профессий рабочих (далее – ЕТКС):</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43"/>
        <w:gridCol w:w="2013"/>
      </w:tblGrid>
      <w:tr w:rsidR="00D95EFB" w:rsidRPr="003A253D" w:rsidTr="00506FA4">
        <w:tc>
          <w:tcPr>
            <w:tcW w:w="7343" w:type="dxa"/>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Разряд работ в соответствии с ЕТКС</w:t>
            </w:r>
          </w:p>
        </w:tc>
        <w:tc>
          <w:tcPr>
            <w:tcW w:w="2013" w:type="dxa"/>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Оклад, руб.</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1 разряд работ</w:t>
            </w:r>
          </w:p>
        </w:tc>
        <w:tc>
          <w:tcPr>
            <w:tcW w:w="2013" w:type="dxa"/>
          </w:tcPr>
          <w:p w:rsidR="00D95EFB" w:rsidRPr="003A253D" w:rsidRDefault="00770D23"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5</w:t>
            </w:r>
            <w:r w:rsidR="00D95EFB">
              <w:rPr>
                <w:rFonts w:ascii="Times New Roman" w:hAnsi="Times New Roman" w:cs="Times New Roman"/>
                <w:sz w:val="28"/>
                <w:szCs w:val="28"/>
              </w:rPr>
              <w:t xml:space="preserve"> </w:t>
            </w:r>
            <w:r w:rsidR="00E07252">
              <w:rPr>
                <w:rFonts w:ascii="Times New Roman" w:hAnsi="Times New Roman" w:cs="Times New Roman"/>
                <w:sz w:val="28"/>
                <w:szCs w:val="28"/>
              </w:rPr>
              <w:t>23</w:t>
            </w:r>
            <w:r>
              <w:rPr>
                <w:rFonts w:ascii="Times New Roman" w:hAnsi="Times New Roman" w:cs="Times New Roman"/>
                <w:sz w:val="28"/>
                <w:szCs w:val="28"/>
              </w:rPr>
              <w:t>7</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2 разряд работ</w:t>
            </w:r>
          </w:p>
        </w:tc>
        <w:tc>
          <w:tcPr>
            <w:tcW w:w="2013" w:type="dxa"/>
          </w:tcPr>
          <w:p w:rsidR="00D95EFB" w:rsidRPr="003A253D" w:rsidRDefault="00770D23"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5</w:t>
            </w:r>
            <w:r w:rsidR="00D95EFB">
              <w:rPr>
                <w:rFonts w:ascii="Times New Roman" w:hAnsi="Times New Roman" w:cs="Times New Roman"/>
                <w:sz w:val="28"/>
                <w:szCs w:val="28"/>
              </w:rPr>
              <w:t xml:space="preserve"> </w:t>
            </w:r>
            <w:r w:rsidR="00E07252">
              <w:rPr>
                <w:rFonts w:ascii="Times New Roman" w:hAnsi="Times New Roman" w:cs="Times New Roman"/>
                <w:sz w:val="28"/>
                <w:szCs w:val="28"/>
              </w:rPr>
              <w:t>416</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3 разряд работ</w:t>
            </w:r>
          </w:p>
        </w:tc>
        <w:tc>
          <w:tcPr>
            <w:tcW w:w="2013" w:type="dxa"/>
          </w:tcPr>
          <w:p w:rsidR="00D95EFB" w:rsidRPr="003A253D" w:rsidRDefault="00D95EFB"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5 </w:t>
            </w:r>
            <w:r w:rsidR="00E07252">
              <w:rPr>
                <w:rFonts w:ascii="Times New Roman" w:hAnsi="Times New Roman" w:cs="Times New Roman"/>
                <w:sz w:val="28"/>
                <w:szCs w:val="28"/>
              </w:rPr>
              <w:t>687</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4 разряд работ</w:t>
            </w:r>
          </w:p>
        </w:tc>
        <w:tc>
          <w:tcPr>
            <w:tcW w:w="2013" w:type="dxa"/>
          </w:tcPr>
          <w:p w:rsidR="00D95EFB" w:rsidRPr="003A253D" w:rsidRDefault="00E07252"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D95EFB">
              <w:rPr>
                <w:rFonts w:ascii="Times New Roman" w:hAnsi="Times New Roman" w:cs="Times New Roman"/>
                <w:sz w:val="28"/>
                <w:szCs w:val="28"/>
              </w:rPr>
              <w:t xml:space="preserve"> </w:t>
            </w:r>
            <w:r>
              <w:rPr>
                <w:rFonts w:ascii="Times New Roman" w:hAnsi="Times New Roman" w:cs="Times New Roman"/>
                <w:sz w:val="28"/>
                <w:szCs w:val="28"/>
              </w:rPr>
              <w:t>034</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5 разряд работ</w:t>
            </w:r>
          </w:p>
        </w:tc>
        <w:tc>
          <w:tcPr>
            <w:tcW w:w="2013" w:type="dxa"/>
          </w:tcPr>
          <w:p w:rsidR="00D95EFB" w:rsidRPr="003A253D" w:rsidRDefault="00E07252"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D95EFB">
              <w:rPr>
                <w:rFonts w:ascii="Times New Roman" w:hAnsi="Times New Roman" w:cs="Times New Roman"/>
                <w:sz w:val="28"/>
                <w:szCs w:val="28"/>
              </w:rPr>
              <w:t xml:space="preserve"> </w:t>
            </w:r>
            <w:r>
              <w:rPr>
                <w:rFonts w:ascii="Times New Roman" w:hAnsi="Times New Roman" w:cs="Times New Roman"/>
                <w:sz w:val="28"/>
                <w:szCs w:val="28"/>
              </w:rPr>
              <w:t>193</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6 разряд работ</w:t>
            </w:r>
          </w:p>
        </w:tc>
        <w:tc>
          <w:tcPr>
            <w:tcW w:w="2013" w:type="dxa"/>
          </w:tcPr>
          <w:p w:rsidR="00D95EFB" w:rsidRPr="003A253D" w:rsidRDefault="00E07252"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D95EFB">
              <w:rPr>
                <w:rFonts w:ascii="Times New Roman" w:hAnsi="Times New Roman" w:cs="Times New Roman"/>
                <w:sz w:val="28"/>
                <w:szCs w:val="28"/>
              </w:rPr>
              <w:t xml:space="preserve"> </w:t>
            </w:r>
            <w:r>
              <w:rPr>
                <w:rFonts w:ascii="Times New Roman" w:hAnsi="Times New Roman" w:cs="Times New Roman"/>
                <w:sz w:val="28"/>
                <w:szCs w:val="28"/>
              </w:rPr>
              <w:t>360</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7 разряд работ</w:t>
            </w:r>
          </w:p>
        </w:tc>
        <w:tc>
          <w:tcPr>
            <w:tcW w:w="2013" w:type="dxa"/>
          </w:tcPr>
          <w:p w:rsidR="00D95EFB" w:rsidRPr="003A253D" w:rsidRDefault="00770D23"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D95EFB">
              <w:rPr>
                <w:rFonts w:ascii="Times New Roman" w:hAnsi="Times New Roman" w:cs="Times New Roman"/>
                <w:sz w:val="28"/>
                <w:szCs w:val="28"/>
              </w:rPr>
              <w:t xml:space="preserve"> </w:t>
            </w:r>
            <w:r w:rsidR="00E07252">
              <w:rPr>
                <w:rFonts w:ascii="Times New Roman" w:hAnsi="Times New Roman" w:cs="Times New Roman"/>
                <w:sz w:val="28"/>
                <w:szCs w:val="28"/>
              </w:rPr>
              <w:t>529</w:t>
            </w:r>
          </w:p>
        </w:tc>
      </w:tr>
      <w:tr w:rsidR="00D95EFB" w:rsidRPr="003A253D" w:rsidTr="00506FA4">
        <w:tc>
          <w:tcPr>
            <w:tcW w:w="7343" w:type="dxa"/>
          </w:tcPr>
          <w:p w:rsidR="00D95EFB" w:rsidRPr="003A253D" w:rsidRDefault="00D95EFB" w:rsidP="00C07918">
            <w:pPr>
              <w:pStyle w:val="ConsPlusNormal"/>
              <w:rPr>
                <w:rFonts w:ascii="Times New Roman" w:hAnsi="Times New Roman" w:cs="Times New Roman"/>
                <w:sz w:val="28"/>
                <w:szCs w:val="28"/>
              </w:rPr>
            </w:pPr>
            <w:r w:rsidRPr="003A253D">
              <w:rPr>
                <w:rFonts w:ascii="Times New Roman" w:hAnsi="Times New Roman" w:cs="Times New Roman"/>
                <w:sz w:val="28"/>
                <w:szCs w:val="28"/>
              </w:rPr>
              <w:t>8 разряд работ</w:t>
            </w:r>
          </w:p>
        </w:tc>
        <w:tc>
          <w:tcPr>
            <w:tcW w:w="2013" w:type="dxa"/>
          </w:tcPr>
          <w:p w:rsidR="00D95EFB" w:rsidRPr="003A253D" w:rsidRDefault="00770D23"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D95EFB">
              <w:rPr>
                <w:rFonts w:ascii="Times New Roman" w:hAnsi="Times New Roman" w:cs="Times New Roman"/>
                <w:sz w:val="28"/>
                <w:szCs w:val="28"/>
              </w:rPr>
              <w:t xml:space="preserve"> </w:t>
            </w:r>
            <w:r w:rsidR="00E07252">
              <w:rPr>
                <w:rFonts w:ascii="Times New Roman" w:hAnsi="Times New Roman" w:cs="Times New Roman"/>
                <w:sz w:val="28"/>
                <w:szCs w:val="28"/>
              </w:rPr>
              <w:t>703</w:t>
            </w:r>
          </w:p>
        </w:tc>
      </w:tr>
    </w:tbl>
    <w:p w:rsidR="00D95EFB" w:rsidRPr="007219C7" w:rsidRDefault="00D95EFB" w:rsidP="00C07918">
      <w:pPr>
        <w:pStyle w:val="ConsPlusNormal"/>
        <w:ind w:firstLine="709"/>
        <w:jc w:val="right"/>
        <w:rPr>
          <w:rFonts w:ascii="Times New Roman" w:hAnsi="Times New Roman" w:cs="Times New Roman"/>
          <w:color w:val="000000"/>
          <w:sz w:val="28"/>
          <w:szCs w:val="28"/>
        </w:rPr>
      </w:pPr>
      <w:r w:rsidRPr="007219C7">
        <w:rPr>
          <w:rFonts w:ascii="Times New Roman" w:hAnsi="Times New Roman" w:cs="Times New Roman"/>
          <w:sz w:val="28"/>
          <w:szCs w:val="28"/>
        </w:rPr>
        <w:t>»</w:t>
      </w:r>
      <w:r>
        <w:rPr>
          <w:rFonts w:ascii="Times New Roman" w:hAnsi="Times New Roman" w:cs="Times New Roman"/>
          <w:sz w:val="28"/>
          <w:szCs w:val="28"/>
        </w:rPr>
        <w:t>.</w:t>
      </w:r>
    </w:p>
    <w:p w:rsidR="00D95EFB" w:rsidRPr="003A253D" w:rsidRDefault="00821E95" w:rsidP="00821E95">
      <w:pPr>
        <w:pStyle w:val="a3"/>
        <w:numPr>
          <w:ilvl w:val="0"/>
          <w:numId w:val="9"/>
        </w:numPr>
        <w:tabs>
          <w:tab w:val="left" w:pos="1134"/>
        </w:tabs>
        <w:spacing w:line="240" w:lineRule="auto"/>
        <w:ind w:left="0" w:right="-1" w:firstLine="567"/>
        <w:jc w:val="both"/>
        <w:outlineLvl w:val="1"/>
        <w:rPr>
          <w:szCs w:val="28"/>
        </w:rPr>
      </w:pPr>
      <w:r>
        <w:rPr>
          <w:bCs/>
          <w:color w:val="000000" w:themeColor="text1"/>
          <w:szCs w:val="28"/>
        </w:rPr>
        <w:t>П</w:t>
      </w:r>
      <w:r w:rsidR="00D95EFB" w:rsidRPr="00BE07B9">
        <w:rPr>
          <w:bCs/>
          <w:color w:val="000000" w:themeColor="text1"/>
          <w:szCs w:val="28"/>
        </w:rPr>
        <w:t xml:space="preserve">ункт </w:t>
      </w:r>
      <w:r>
        <w:rPr>
          <w:bCs/>
          <w:color w:val="000000" w:themeColor="text1"/>
          <w:szCs w:val="28"/>
        </w:rPr>
        <w:t>7.1</w:t>
      </w:r>
      <w:r w:rsidR="00D95EFB">
        <w:rPr>
          <w:bCs/>
          <w:color w:val="000000" w:themeColor="text1"/>
          <w:szCs w:val="28"/>
        </w:rPr>
        <w:t xml:space="preserve"> раздела 7</w:t>
      </w:r>
      <w:r w:rsidR="00D95EFB" w:rsidRPr="00BE07B9">
        <w:rPr>
          <w:bCs/>
          <w:color w:val="000000" w:themeColor="text1"/>
          <w:szCs w:val="28"/>
        </w:rPr>
        <w:t xml:space="preserve"> Положения изложить в следующей редакции:</w:t>
      </w:r>
      <w:r w:rsidR="00D95EFB">
        <w:rPr>
          <w:szCs w:val="28"/>
        </w:rPr>
        <w:t xml:space="preserve"> </w:t>
      </w:r>
    </w:p>
    <w:p w:rsidR="00D95EFB" w:rsidRPr="003A253D" w:rsidRDefault="00D95EFB" w:rsidP="00506FA4">
      <w:pPr>
        <w:pStyle w:val="ConsPlusNormal"/>
        <w:tabs>
          <w:tab w:val="left" w:pos="993"/>
        </w:tabs>
        <w:ind w:firstLine="567"/>
        <w:jc w:val="both"/>
        <w:rPr>
          <w:rFonts w:ascii="Times New Roman" w:hAnsi="Times New Roman" w:cs="Times New Roman"/>
          <w:sz w:val="28"/>
          <w:szCs w:val="28"/>
        </w:rPr>
      </w:pPr>
      <w:r>
        <w:rPr>
          <w:rFonts w:ascii="Times New Roman" w:hAnsi="Times New Roman" w:cs="Times New Roman"/>
          <w:sz w:val="28"/>
          <w:szCs w:val="28"/>
        </w:rPr>
        <w:t xml:space="preserve">«7.1. </w:t>
      </w:r>
      <w:r w:rsidRPr="003A253D">
        <w:rPr>
          <w:rFonts w:ascii="Times New Roman" w:hAnsi="Times New Roman" w:cs="Times New Roman"/>
          <w:sz w:val="28"/>
          <w:szCs w:val="28"/>
        </w:rPr>
        <w:t xml:space="preserve">Должностные оклады руководителей </w:t>
      </w:r>
      <w:r w:rsidR="00821E95">
        <w:rPr>
          <w:rFonts w:ascii="Times New Roman" w:hAnsi="Times New Roman" w:cs="Times New Roman"/>
          <w:sz w:val="28"/>
          <w:szCs w:val="28"/>
        </w:rPr>
        <w:t>организаций образования</w:t>
      </w:r>
      <w:r w:rsidRPr="003A253D">
        <w:rPr>
          <w:rFonts w:ascii="Times New Roman" w:hAnsi="Times New Roman" w:cs="Times New Roman"/>
          <w:sz w:val="28"/>
          <w:szCs w:val="28"/>
        </w:rPr>
        <w:t xml:space="preserve"> устанавливаются в зависимости от группы по оплате труда руководителей (в соответствии с </w:t>
      </w:r>
      <w:hyperlink w:anchor="P1048" w:history="1">
        <w:r w:rsidRPr="00CD4DEB">
          <w:rPr>
            <w:rFonts w:ascii="Times New Roman" w:hAnsi="Times New Roman" w:cs="Times New Roman"/>
            <w:sz w:val="28"/>
            <w:szCs w:val="28"/>
          </w:rPr>
          <w:t xml:space="preserve">приложением </w:t>
        </w:r>
        <w:r>
          <w:rPr>
            <w:rFonts w:ascii="Times New Roman" w:hAnsi="Times New Roman" w:cs="Times New Roman"/>
            <w:sz w:val="28"/>
            <w:szCs w:val="28"/>
          </w:rPr>
          <w:t xml:space="preserve"> </w:t>
        </w:r>
        <w:r w:rsidRPr="006A7C83">
          <w:rPr>
            <w:rFonts w:ascii="Times New Roman" w:hAnsi="Times New Roman" w:cs="Times New Roman"/>
            <w:sz w:val="28"/>
            <w:szCs w:val="28"/>
          </w:rPr>
          <w:t>3</w:t>
        </w:r>
      </w:hyperlink>
      <w:r w:rsidRPr="003A253D">
        <w:rPr>
          <w:rFonts w:ascii="Times New Roman" w:hAnsi="Times New Roman" w:cs="Times New Roman"/>
          <w:sz w:val="28"/>
          <w:szCs w:val="28"/>
        </w:rPr>
        <w:t xml:space="preserve"> к настоящему Положению) в следующих размерах:</w:t>
      </w:r>
      <w:bookmarkStart w:id="5" w:name="P491"/>
      <w:bookmarkEnd w:id="5"/>
    </w:p>
    <w:tbl>
      <w:tblPr>
        <w:tblW w:w="4967"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11"/>
        <w:gridCol w:w="1127"/>
        <w:gridCol w:w="1126"/>
        <w:gridCol w:w="1126"/>
        <w:gridCol w:w="1126"/>
      </w:tblGrid>
      <w:tr w:rsidR="00D95EFB" w:rsidRPr="003A253D" w:rsidTr="00E2251D">
        <w:tc>
          <w:tcPr>
            <w:tcW w:w="4911" w:type="dxa"/>
            <w:vMerge w:val="restart"/>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Наименование должностей</w:t>
            </w:r>
          </w:p>
        </w:tc>
        <w:tc>
          <w:tcPr>
            <w:tcW w:w="4505" w:type="dxa"/>
            <w:gridSpan w:val="4"/>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Должностные оклады по группам оплаты труда руководителей, руб.</w:t>
            </w:r>
          </w:p>
        </w:tc>
      </w:tr>
      <w:tr w:rsidR="00D95EFB" w:rsidRPr="003A253D" w:rsidTr="00E2251D">
        <w:tc>
          <w:tcPr>
            <w:tcW w:w="4911" w:type="dxa"/>
            <w:vMerge/>
          </w:tcPr>
          <w:p w:rsidR="00D95EFB" w:rsidRPr="003A253D" w:rsidRDefault="00D95EFB" w:rsidP="00C07918">
            <w:pPr>
              <w:rPr>
                <w:sz w:val="28"/>
                <w:szCs w:val="28"/>
              </w:rPr>
            </w:pPr>
          </w:p>
        </w:tc>
        <w:tc>
          <w:tcPr>
            <w:tcW w:w="1127" w:type="dxa"/>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I</w:t>
            </w:r>
          </w:p>
        </w:tc>
        <w:tc>
          <w:tcPr>
            <w:tcW w:w="1126" w:type="dxa"/>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II</w:t>
            </w:r>
          </w:p>
        </w:tc>
        <w:tc>
          <w:tcPr>
            <w:tcW w:w="1126" w:type="dxa"/>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III</w:t>
            </w:r>
          </w:p>
        </w:tc>
        <w:tc>
          <w:tcPr>
            <w:tcW w:w="1126" w:type="dxa"/>
          </w:tcPr>
          <w:p w:rsidR="00D95EFB" w:rsidRPr="003A253D" w:rsidRDefault="00D95EFB" w:rsidP="00C07918">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IV</w:t>
            </w:r>
          </w:p>
        </w:tc>
      </w:tr>
      <w:tr w:rsidR="00D95EFB" w:rsidRPr="003A253D" w:rsidTr="00E2251D">
        <w:tblPrEx>
          <w:tblBorders>
            <w:insideH w:val="none" w:sz="0" w:space="0" w:color="auto"/>
          </w:tblBorders>
        </w:tblPrEx>
        <w:tc>
          <w:tcPr>
            <w:tcW w:w="4911" w:type="dxa"/>
            <w:tcBorders>
              <w:top w:val="single" w:sz="4" w:space="0" w:color="auto"/>
              <w:bottom w:val="single" w:sz="4" w:space="0" w:color="auto"/>
            </w:tcBorders>
          </w:tcPr>
          <w:p w:rsidR="00D95EFB" w:rsidRPr="003A253D" w:rsidRDefault="00D95EFB" w:rsidP="00C07918">
            <w:pPr>
              <w:pStyle w:val="ConsPlusNormal"/>
              <w:rPr>
                <w:rFonts w:ascii="Times New Roman" w:hAnsi="Times New Roman" w:cs="Times New Roman"/>
                <w:sz w:val="28"/>
                <w:szCs w:val="28"/>
              </w:rPr>
            </w:pPr>
            <w:r w:rsidRPr="00864ED6">
              <w:rPr>
                <w:rFonts w:ascii="Times New Roman" w:hAnsi="Times New Roman" w:cs="Times New Roman"/>
                <w:sz w:val="28"/>
                <w:szCs w:val="28"/>
              </w:rPr>
              <w:t xml:space="preserve">Руководитель </w:t>
            </w:r>
            <w:r>
              <w:rPr>
                <w:rFonts w:ascii="Times New Roman" w:hAnsi="Times New Roman" w:cs="Times New Roman"/>
                <w:sz w:val="28"/>
                <w:szCs w:val="28"/>
              </w:rPr>
              <w:t>организации образования</w:t>
            </w:r>
          </w:p>
        </w:tc>
        <w:tc>
          <w:tcPr>
            <w:tcW w:w="1127" w:type="dxa"/>
            <w:tcBorders>
              <w:top w:val="single" w:sz="4" w:space="0" w:color="auto"/>
              <w:bottom w:val="single" w:sz="4" w:space="0" w:color="auto"/>
            </w:tcBorders>
          </w:tcPr>
          <w:p w:rsidR="00D95EFB" w:rsidRPr="003A253D" w:rsidRDefault="00D95EFB"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00E07252">
              <w:rPr>
                <w:rFonts w:ascii="Times New Roman" w:hAnsi="Times New Roman" w:cs="Times New Roman"/>
                <w:sz w:val="28"/>
                <w:szCs w:val="28"/>
              </w:rPr>
              <w:t>2</w:t>
            </w:r>
            <w:r>
              <w:rPr>
                <w:rFonts w:ascii="Times New Roman" w:hAnsi="Times New Roman" w:cs="Times New Roman"/>
                <w:sz w:val="28"/>
                <w:szCs w:val="28"/>
              </w:rPr>
              <w:t xml:space="preserve"> </w:t>
            </w:r>
            <w:r w:rsidR="00E07252">
              <w:rPr>
                <w:rFonts w:ascii="Times New Roman" w:hAnsi="Times New Roman" w:cs="Times New Roman"/>
                <w:sz w:val="28"/>
                <w:szCs w:val="28"/>
              </w:rPr>
              <w:t>099</w:t>
            </w:r>
          </w:p>
        </w:tc>
        <w:tc>
          <w:tcPr>
            <w:tcW w:w="1126" w:type="dxa"/>
            <w:tcBorders>
              <w:top w:val="single" w:sz="4" w:space="0" w:color="auto"/>
              <w:bottom w:val="single" w:sz="4" w:space="0" w:color="auto"/>
            </w:tcBorders>
          </w:tcPr>
          <w:p w:rsidR="00D95EFB" w:rsidRPr="003A253D" w:rsidRDefault="00D95EFB"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00770D23">
              <w:rPr>
                <w:rFonts w:ascii="Times New Roman" w:hAnsi="Times New Roman" w:cs="Times New Roman"/>
                <w:sz w:val="28"/>
                <w:szCs w:val="28"/>
              </w:rPr>
              <w:t>9</w:t>
            </w:r>
            <w:r>
              <w:rPr>
                <w:rFonts w:ascii="Times New Roman" w:hAnsi="Times New Roman" w:cs="Times New Roman"/>
                <w:sz w:val="28"/>
                <w:szCs w:val="28"/>
              </w:rPr>
              <w:t xml:space="preserve"> </w:t>
            </w:r>
            <w:r w:rsidR="00E07252">
              <w:rPr>
                <w:rFonts w:ascii="Times New Roman" w:hAnsi="Times New Roman" w:cs="Times New Roman"/>
                <w:sz w:val="28"/>
                <w:szCs w:val="28"/>
              </w:rPr>
              <w:t>925</w:t>
            </w:r>
          </w:p>
        </w:tc>
        <w:tc>
          <w:tcPr>
            <w:tcW w:w="1126" w:type="dxa"/>
            <w:tcBorders>
              <w:top w:val="single" w:sz="4" w:space="0" w:color="auto"/>
              <w:bottom w:val="single" w:sz="4" w:space="0" w:color="auto"/>
            </w:tcBorders>
          </w:tcPr>
          <w:p w:rsidR="00D95EFB" w:rsidRPr="003A253D" w:rsidRDefault="00D95EFB"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00770D23">
              <w:rPr>
                <w:rFonts w:ascii="Times New Roman" w:hAnsi="Times New Roman" w:cs="Times New Roman"/>
                <w:sz w:val="28"/>
                <w:szCs w:val="28"/>
              </w:rPr>
              <w:t>7</w:t>
            </w:r>
            <w:r>
              <w:rPr>
                <w:rFonts w:ascii="Times New Roman" w:hAnsi="Times New Roman" w:cs="Times New Roman"/>
                <w:sz w:val="28"/>
                <w:szCs w:val="28"/>
              </w:rPr>
              <w:t xml:space="preserve"> </w:t>
            </w:r>
            <w:r w:rsidR="00E07252">
              <w:rPr>
                <w:rFonts w:ascii="Times New Roman" w:hAnsi="Times New Roman" w:cs="Times New Roman"/>
                <w:sz w:val="28"/>
                <w:szCs w:val="28"/>
              </w:rPr>
              <w:t>869</w:t>
            </w:r>
          </w:p>
        </w:tc>
        <w:tc>
          <w:tcPr>
            <w:tcW w:w="1126" w:type="dxa"/>
            <w:tcBorders>
              <w:top w:val="single" w:sz="4" w:space="0" w:color="auto"/>
              <w:bottom w:val="single" w:sz="4" w:space="0" w:color="auto"/>
            </w:tcBorders>
          </w:tcPr>
          <w:p w:rsidR="00D95EFB" w:rsidRPr="003A253D" w:rsidRDefault="00D95EFB"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00770D23">
              <w:rPr>
                <w:rFonts w:ascii="Times New Roman" w:hAnsi="Times New Roman" w:cs="Times New Roman"/>
                <w:sz w:val="28"/>
                <w:szCs w:val="28"/>
              </w:rPr>
              <w:t>5</w:t>
            </w:r>
            <w:r>
              <w:rPr>
                <w:rFonts w:ascii="Times New Roman" w:hAnsi="Times New Roman" w:cs="Times New Roman"/>
                <w:sz w:val="28"/>
                <w:szCs w:val="28"/>
              </w:rPr>
              <w:t xml:space="preserve"> </w:t>
            </w:r>
            <w:r w:rsidR="00E07252">
              <w:rPr>
                <w:rFonts w:ascii="Times New Roman" w:hAnsi="Times New Roman" w:cs="Times New Roman"/>
                <w:sz w:val="28"/>
                <w:szCs w:val="28"/>
              </w:rPr>
              <w:t>888</w:t>
            </w:r>
          </w:p>
        </w:tc>
      </w:tr>
    </w:tbl>
    <w:p w:rsidR="00D95EFB" w:rsidRDefault="00D95EFB" w:rsidP="00C07918">
      <w:pPr>
        <w:pStyle w:val="ConsPlusNormal"/>
        <w:ind w:firstLine="709"/>
        <w:jc w:val="right"/>
        <w:rPr>
          <w:rFonts w:ascii="Times New Roman" w:hAnsi="Times New Roman" w:cs="Times New Roman"/>
          <w:sz w:val="28"/>
          <w:szCs w:val="28"/>
        </w:rPr>
      </w:pPr>
      <w:r w:rsidRPr="007219C7">
        <w:rPr>
          <w:rFonts w:ascii="Times New Roman" w:hAnsi="Times New Roman" w:cs="Times New Roman"/>
          <w:sz w:val="28"/>
          <w:szCs w:val="28"/>
        </w:rPr>
        <w:t>»</w:t>
      </w:r>
      <w:r>
        <w:rPr>
          <w:rFonts w:ascii="Times New Roman" w:hAnsi="Times New Roman" w:cs="Times New Roman"/>
          <w:sz w:val="28"/>
          <w:szCs w:val="28"/>
        </w:rPr>
        <w:t>.</w:t>
      </w:r>
    </w:p>
    <w:p w:rsidR="00702787" w:rsidRPr="002F3F67" w:rsidRDefault="00702787" w:rsidP="004C4DE2">
      <w:pPr>
        <w:pStyle w:val="a3"/>
        <w:numPr>
          <w:ilvl w:val="0"/>
          <w:numId w:val="9"/>
        </w:numPr>
        <w:tabs>
          <w:tab w:val="left" w:pos="1134"/>
        </w:tabs>
        <w:spacing w:line="240" w:lineRule="auto"/>
        <w:ind w:left="0" w:firstLine="567"/>
        <w:jc w:val="both"/>
        <w:outlineLvl w:val="1"/>
        <w:rPr>
          <w:szCs w:val="28"/>
        </w:rPr>
      </w:pPr>
      <w:r>
        <w:rPr>
          <w:bCs/>
          <w:color w:val="000000" w:themeColor="text1"/>
          <w:szCs w:val="28"/>
        </w:rPr>
        <w:t>П</w:t>
      </w:r>
      <w:r w:rsidRPr="00BE07B9">
        <w:rPr>
          <w:bCs/>
          <w:color w:val="000000" w:themeColor="text1"/>
          <w:szCs w:val="28"/>
        </w:rPr>
        <w:t xml:space="preserve">ункт </w:t>
      </w:r>
      <w:r>
        <w:rPr>
          <w:bCs/>
          <w:color w:val="000000" w:themeColor="text1"/>
          <w:szCs w:val="28"/>
        </w:rPr>
        <w:t>8.12 раздела 8</w:t>
      </w:r>
      <w:r w:rsidRPr="00BE07B9">
        <w:rPr>
          <w:bCs/>
          <w:color w:val="000000" w:themeColor="text1"/>
          <w:szCs w:val="28"/>
        </w:rPr>
        <w:t xml:space="preserve"> Положения изложить в следующей редакции:</w:t>
      </w:r>
      <w:r>
        <w:rPr>
          <w:szCs w:val="28"/>
        </w:rPr>
        <w:t xml:space="preserve"> </w:t>
      </w:r>
    </w:p>
    <w:p w:rsidR="00702787" w:rsidRDefault="00702787" w:rsidP="004C4DE2">
      <w:pPr>
        <w:pStyle w:val="ConsPlusNormal"/>
        <w:tabs>
          <w:tab w:val="left" w:pos="993"/>
        </w:tabs>
        <w:ind w:firstLine="567"/>
        <w:jc w:val="both"/>
        <w:rPr>
          <w:rFonts w:ascii="Times New Roman" w:hAnsi="Times New Roman" w:cs="Times New Roman"/>
          <w:sz w:val="28"/>
          <w:szCs w:val="28"/>
        </w:rPr>
      </w:pPr>
      <w:r>
        <w:rPr>
          <w:rFonts w:ascii="Times New Roman" w:hAnsi="Times New Roman" w:cs="Times New Roman"/>
          <w:sz w:val="28"/>
          <w:szCs w:val="28"/>
        </w:rPr>
        <w:t xml:space="preserve">«8.12. </w:t>
      </w:r>
      <w:r w:rsidRPr="003A253D">
        <w:rPr>
          <w:rFonts w:ascii="Times New Roman" w:hAnsi="Times New Roman" w:cs="Times New Roman"/>
          <w:sz w:val="28"/>
          <w:szCs w:val="28"/>
        </w:rPr>
        <w:t xml:space="preserve">Надбавка за квалификационную категорию устанавливается в следующих размерах: </w:t>
      </w:r>
    </w:p>
    <w:p w:rsidR="00702787" w:rsidRPr="00C207BF" w:rsidRDefault="00702787" w:rsidP="004C4DE2">
      <w:pPr>
        <w:pStyle w:val="ConsPlusNormal"/>
        <w:numPr>
          <w:ilvl w:val="0"/>
          <w:numId w:val="12"/>
        </w:numPr>
        <w:tabs>
          <w:tab w:val="left" w:pos="426"/>
          <w:tab w:val="left" w:pos="709"/>
          <w:tab w:val="left" w:pos="993"/>
          <w:tab w:val="left" w:pos="1276"/>
          <w:tab w:val="left" w:pos="1560"/>
        </w:tabs>
        <w:ind w:left="0" w:firstLine="709"/>
        <w:jc w:val="both"/>
        <w:rPr>
          <w:rFonts w:ascii="Times New Roman" w:hAnsi="Times New Roman" w:cs="Times New Roman"/>
          <w:sz w:val="28"/>
          <w:szCs w:val="28"/>
        </w:rPr>
      </w:pPr>
      <w:r w:rsidRPr="00C207BF">
        <w:rPr>
          <w:rFonts w:ascii="Times New Roman" w:hAnsi="Times New Roman" w:cs="Times New Roman"/>
          <w:sz w:val="28"/>
          <w:szCs w:val="28"/>
        </w:rPr>
        <w:t xml:space="preserve">педагогическим работникам </w:t>
      </w:r>
      <w:r w:rsidR="00A14775">
        <w:rPr>
          <w:rFonts w:ascii="Times New Roman" w:hAnsi="Times New Roman" w:cs="Times New Roman"/>
          <w:sz w:val="28"/>
          <w:szCs w:val="28"/>
        </w:rPr>
        <w:t>организаций образования:</w:t>
      </w:r>
    </w:p>
    <w:tbl>
      <w:tblPr>
        <w:tblW w:w="4888" w:type="pct"/>
        <w:tblInd w:w="108" w:type="dxa"/>
        <w:tblLayout w:type="fixed"/>
        <w:tblLook w:val="00A0"/>
      </w:tblPr>
      <w:tblGrid>
        <w:gridCol w:w="4817"/>
        <w:gridCol w:w="2269"/>
        <w:gridCol w:w="2271"/>
      </w:tblGrid>
      <w:tr w:rsidR="00702787" w:rsidRPr="003A253D" w:rsidTr="004C4DE2">
        <w:trPr>
          <w:trHeight w:val="407"/>
        </w:trPr>
        <w:tc>
          <w:tcPr>
            <w:tcW w:w="48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02787" w:rsidRPr="003A253D" w:rsidRDefault="00702787" w:rsidP="004C4DE2">
            <w:pPr>
              <w:jc w:val="center"/>
              <w:rPr>
                <w:sz w:val="28"/>
                <w:szCs w:val="28"/>
              </w:rPr>
            </w:pPr>
            <w:r w:rsidRPr="003A253D">
              <w:rPr>
                <w:sz w:val="28"/>
                <w:szCs w:val="28"/>
              </w:rPr>
              <w:t>ПКГ</w:t>
            </w:r>
          </w:p>
        </w:tc>
        <w:tc>
          <w:tcPr>
            <w:tcW w:w="4540" w:type="dxa"/>
            <w:gridSpan w:val="2"/>
            <w:tcBorders>
              <w:top w:val="single" w:sz="4" w:space="0" w:color="auto"/>
              <w:left w:val="nil"/>
              <w:bottom w:val="single" w:sz="4" w:space="0" w:color="auto"/>
              <w:right w:val="single" w:sz="4" w:space="0" w:color="000000"/>
            </w:tcBorders>
            <w:vAlign w:val="center"/>
          </w:tcPr>
          <w:p w:rsidR="00702787" w:rsidRPr="003A253D" w:rsidRDefault="00702787" w:rsidP="004C4DE2">
            <w:pPr>
              <w:jc w:val="center"/>
              <w:rPr>
                <w:sz w:val="28"/>
                <w:szCs w:val="28"/>
              </w:rPr>
            </w:pPr>
            <w:r w:rsidRPr="003A253D">
              <w:rPr>
                <w:sz w:val="28"/>
                <w:szCs w:val="28"/>
              </w:rPr>
              <w:t>Надбавка за квалификационную категорию, руб.</w:t>
            </w:r>
          </w:p>
        </w:tc>
      </w:tr>
      <w:tr w:rsidR="00702787" w:rsidRPr="003A253D" w:rsidTr="004C4DE2">
        <w:trPr>
          <w:trHeight w:val="88"/>
        </w:trPr>
        <w:tc>
          <w:tcPr>
            <w:tcW w:w="4817" w:type="dxa"/>
            <w:vMerge/>
            <w:tcBorders>
              <w:top w:val="single" w:sz="4" w:space="0" w:color="auto"/>
              <w:left w:val="single" w:sz="4" w:space="0" w:color="auto"/>
              <w:bottom w:val="single" w:sz="4" w:space="0" w:color="auto"/>
              <w:right w:val="single" w:sz="4" w:space="0" w:color="auto"/>
            </w:tcBorders>
            <w:vAlign w:val="center"/>
          </w:tcPr>
          <w:p w:rsidR="00702787" w:rsidRPr="003A253D" w:rsidRDefault="00702787" w:rsidP="004C4DE2">
            <w:pPr>
              <w:rPr>
                <w:sz w:val="28"/>
                <w:szCs w:val="28"/>
              </w:rPr>
            </w:pPr>
          </w:p>
        </w:tc>
        <w:tc>
          <w:tcPr>
            <w:tcW w:w="2269" w:type="dxa"/>
            <w:tcBorders>
              <w:top w:val="single" w:sz="4" w:space="0" w:color="auto"/>
              <w:left w:val="nil"/>
              <w:bottom w:val="single" w:sz="4" w:space="0" w:color="auto"/>
              <w:right w:val="single" w:sz="4" w:space="0" w:color="auto"/>
            </w:tcBorders>
            <w:vAlign w:val="center"/>
          </w:tcPr>
          <w:p w:rsidR="00702787" w:rsidRPr="003A253D" w:rsidRDefault="00702787" w:rsidP="004C4DE2">
            <w:pPr>
              <w:jc w:val="center"/>
              <w:rPr>
                <w:sz w:val="28"/>
                <w:szCs w:val="28"/>
              </w:rPr>
            </w:pPr>
            <w:r w:rsidRPr="003A253D">
              <w:rPr>
                <w:sz w:val="28"/>
                <w:szCs w:val="28"/>
              </w:rPr>
              <w:t xml:space="preserve">высшая  </w:t>
            </w:r>
          </w:p>
        </w:tc>
        <w:tc>
          <w:tcPr>
            <w:tcW w:w="2271" w:type="dxa"/>
            <w:tcBorders>
              <w:top w:val="single" w:sz="4" w:space="0" w:color="auto"/>
              <w:left w:val="nil"/>
              <w:bottom w:val="single" w:sz="4" w:space="0" w:color="auto"/>
              <w:right w:val="single" w:sz="4" w:space="0" w:color="auto"/>
            </w:tcBorders>
            <w:vAlign w:val="center"/>
          </w:tcPr>
          <w:p w:rsidR="00702787" w:rsidRPr="003A253D" w:rsidRDefault="00702787" w:rsidP="004C4DE2">
            <w:pPr>
              <w:jc w:val="center"/>
              <w:rPr>
                <w:sz w:val="28"/>
                <w:szCs w:val="28"/>
              </w:rPr>
            </w:pPr>
            <w:r w:rsidRPr="003A253D">
              <w:rPr>
                <w:sz w:val="28"/>
                <w:szCs w:val="28"/>
              </w:rPr>
              <w:t xml:space="preserve">первая </w:t>
            </w:r>
          </w:p>
        </w:tc>
      </w:tr>
      <w:tr w:rsidR="00702787" w:rsidRPr="003A253D" w:rsidTr="00702787">
        <w:trPr>
          <w:trHeight w:val="177"/>
        </w:trPr>
        <w:tc>
          <w:tcPr>
            <w:tcW w:w="4817" w:type="dxa"/>
            <w:tcBorders>
              <w:top w:val="nil"/>
              <w:left w:val="single" w:sz="4" w:space="0" w:color="auto"/>
              <w:bottom w:val="single" w:sz="4" w:space="0" w:color="auto"/>
              <w:right w:val="nil"/>
            </w:tcBorders>
            <w:shd w:val="clear" w:color="000000" w:fill="FFFFFF"/>
            <w:vAlign w:val="center"/>
          </w:tcPr>
          <w:p w:rsidR="00702787" w:rsidRPr="003A253D" w:rsidRDefault="00702787" w:rsidP="004C4DE2">
            <w:pPr>
              <w:jc w:val="center"/>
            </w:pPr>
            <w:r w:rsidRPr="003A253D">
              <w:t>1</w:t>
            </w:r>
          </w:p>
        </w:tc>
        <w:tc>
          <w:tcPr>
            <w:tcW w:w="2269" w:type="dxa"/>
            <w:tcBorders>
              <w:top w:val="nil"/>
              <w:left w:val="single" w:sz="4" w:space="0" w:color="auto"/>
              <w:bottom w:val="single" w:sz="4" w:space="0" w:color="auto"/>
              <w:right w:val="single" w:sz="4" w:space="0" w:color="auto"/>
            </w:tcBorders>
            <w:vAlign w:val="center"/>
          </w:tcPr>
          <w:p w:rsidR="00702787" w:rsidRPr="003A253D" w:rsidRDefault="00702787" w:rsidP="004C4DE2">
            <w:pPr>
              <w:jc w:val="center"/>
            </w:pPr>
            <w:r w:rsidRPr="003A253D">
              <w:t>2</w:t>
            </w:r>
          </w:p>
        </w:tc>
        <w:tc>
          <w:tcPr>
            <w:tcW w:w="2271" w:type="dxa"/>
            <w:tcBorders>
              <w:top w:val="nil"/>
              <w:left w:val="nil"/>
              <w:bottom w:val="single" w:sz="4" w:space="0" w:color="auto"/>
              <w:right w:val="single" w:sz="4" w:space="0" w:color="auto"/>
            </w:tcBorders>
            <w:vAlign w:val="center"/>
          </w:tcPr>
          <w:p w:rsidR="00702787" w:rsidRPr="003A253D" w:rsidRDefault="00702787" w:rsidP="004C4DE2">
            <w:pPr>
              <w:jc w:val="center"/>
            </w:pPr>
            <w:r w:rsidRPr="003A253D">
              <w:t>3</w:t>
            </w:r>
          </w:p>
        </w:tc>
      </w:tr>
      <w:tr w:rsidR="00702787" w:rsidRPr="003A253D" w:rsidTr="00702787">
        <w:trPr>
          <w:trHeight w:val="315"/>
        </w:trPr>
        <w:tc>
          <w:tcPr>
            <w:tcW w:w="4817" w:type="dxa"/>
            <w:tcBorders>
              <w:top w:val="nil"/>
              <w:left w:val="single" w:sz="4" w:space="0" w:color="auto"/>
              <w:bottom w:val="single" w:sz="4" w:space="0" w:color="auto"/>
              <w:right w:val="nil"/>
            </w:tcBorders>
            <w:vAlign w:val="center"/>
          </w:tcPr>
          <w:p w:rsidR="00702787" w:rsidRPr="003A253D" w:rsidRDefault="00702787" w:rsidP="004C4DE2">
            <w:pPr>
              <w:rPr>
                <w:sz w:val="28"/>
                <w:szCs w:val="28"/>
              </w:rPr>
            </w:pPr>
            <w:r w:rsidRPr="003A253D">
              <w:rPr>
                <w:sz w:val="28"/>
                <w:szCs w:val="28"/>
              </w:rPr>
              <w:t>1 квалификационный уровень</w:t>
            </w:r>
          </w:p>
        </w:tc>
        <w:tc>
          <w:tcPr>
            <w:tcW w:w="2269" w:type="dxa"/>
            <w:tcBorders>
              <w:top w:val="single" w:sz="4" w:space="0" w:color="auto"/>
              <w:left w:val="single" w:sz="4" w:space="0" w:color="auto"/>
              <w:bottom w:val="single" w:sz="4" w:space="0" w:color="auto"/>
              <w:right w:val="single" w:sz="4" w:space="0" w:color="auto"/>
            </w:tcBorders>
          </w:tcPr>
          <w:p w:rsidR="00702787" w:rsidRPr="00AA2C91" w:rsidRDefault="00702787"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5 </w:t>
            </w:r>
            <w:r w:rsidR="00E07252">
              <w:rPr>
                <w:rFonts w:ascii="Times New Roman" w:hAnsi="Times New Roman" w:cs="Times New Roman"/>
                <w:sz w:val="28"/>
                <w:szCs w:val="28"/>
              </w:rPr>
              <w:t>348</w:t>
            </w:r>
          </w:p>
        </w:tc>
        <w:tc>
          <w:tcPr>
            <w:tcW w:w="2271" w:type="dxa"/>
            <w:tcBorders>
              <w:top w:val="single" w:sz="4" w:space="0" w:color="auto"/>
              <w:left w:val="single" w:sz="4" w:space="0" w:color="auto"/>
              <w:bottom w:val="single" w:sz="4" w:space="0" w:color="auto"/>
              <w:right w:val="single" w:sz="4" w:space="0" w:color="auto"/>
            </w:tcBorders>
          </w:tcPr>
          <w:p w:rsidR="00702787" w:rsidRPr="00AA2C91" w:rsidRDefault="00E07252"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00702787">
              <w:rPr>
                <w:rFonts w:ascii="Times New Roman" w:hAnsi="Times New Roman" w:cs="Times New Roman"/>
                <w:sz w:val="28"/>
                <w:szCs w:val="28"/>
              </w:rPr>
              <w:t xml:space="preserve"> </w:t>
            </w:r>
            <w:r>
              <w:rPr>
                <w:rFonts w:ascii="Times New Roman" w:hAnsi="Times New Roman" w:cs="Times New Roman"/>
                <w:sz w:val="28"/>
                <w:szCs w:val="28"/>
              </w:rPr>
              <w:t>055</w:t>
            </w:r>
          </w:p>
        </w:tc>
      </w:tr>
      <w:tr w:rsidR="00702787" w:rsidRPr="003A253D" w:rsidTr="00702787">
        <w:trPr>
          <w:trHeight w:val="315"/>
        </w:trPr>
        <w:tc>
          <w:tcPr>
            <w:tcW w:w="4817" w:type="dxa"/>
            <w:tcBorders>
              <w:top w:val="nil"/>
              <w:left w:val="single" w:sz="4" w:space="0" w:color="auto"/>
              <w:bottom w:val="single" w:sz="4" w:space="0" w:color="auto"/>
              <w:right w:val="nil"/>
            </w:tcBorders>
            <w:vAlign w:val="center"/>
          </w:tcPr>
          <w:p w:rsidR="00702787" w:rsidRPr="003A253D" w:rsidRDefault="00702787" w:rsidP="004C4DE2">
            <w:pPr>
              <w:rPr>
                <w:sz w:val="28"/>
                <w:szCs w:val="28"/>
              </w:rPr>
            </w:pPr>
            <w:r w:rsidRPr="003A253D">
              <w:rPr>
                <w:sz w:val="28"/>
                <w:szCs w:val="28"/>
              </w:rPr>
              <w:t>2 квалификационный уровень</w:t>
            </w:r>
          </w:p>
        </w:tc>
        <w:tc>
          <w:tcPr>
            <w:tcW w:w="2269" w:type="dxa"/>
            <w:tcBorders>
              <w:top w:val="single" w:sz="4" w:space="0" w:color="auto"/>
              <w:left w:val="single" w:sz="4" w:space="0" w:color="auto"/>
              <w:bottom w:val="single" w:sz="4" w:space="0" w:color="auto"/>
              <w:right w:val="single" w:sz="4" w:space="0" w:color="auto"/>
            </w:tcBorders>
          </w:tcPr>
          <w:p w:rsidR="00702787" w:rsidRPr="00AA2C91" w:rsidRDefault="00702787" w:rsidP="00E07252">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5</w:t>
            </w:r>
            <w:r>
              <w:rPr>
                <w:rFonts w:ascii="Times New Roman" w:hAnsi="Times New Roman" w:cs="Times New Roman"/>
                <w:sz w:val="28"/>
                <w:szCs w:val="28"/>
              </w:rPr>
              <w:t xml:space="preserve"> </w:t>
            </w:r>
            <w:r w:rsidR="00E07252">
              <w:rPr>
                <w:rFonts w:ascii="Times New Roman" w:hAnsi="Times New Roman" w:cs="Times New Roman"/>
                <w:sz w:val="28"/>
                <w:szCs w:val="28"/>
              </w:rPr>
              <w:t>564</w:t>
            </w:r>
          </w:p>
        </w:tc>
        <w:tc>
          <w:tcPr>
            <w:tcW w:w="2271" w:type="dxa"/>
            <w:tcBorders>
              <w:top w:val="single" w:sz="4" w:space="0" w:color="auto"/>
              <w:left w:val="single" w:sz="4" w:space="0" w:color="auto"/>
              <w:bottom w:val="single" w:sz="4" w:space="0" w:color="auto"/>
              <w:right w:val="single" w:sz="4" w:space="0" w:color="auto"/>
            </w:tcBorders>
          </w:tcPr>
          <w:p w:rsidR="00702787" w:rsidRPr="00AA2C91" w:rsidRDefault="00702787"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3 </w:t>
            </w:r>
            <w:r w:rsidR="00E07252">
              <w:rPr>
                <w:rFonts w:ascii="Times New Roman" w:hAnsi="Times New Roman" w:cs="Times New Roman"/>
                <w:sz w:val="28"/>
                <w:szCs w:val="28"/>
              </w:rPr>
              <w:t>180</w:t>
            </w:r>
          </w:p>
        </w:tc>
      </w:tr>
      <w:tr w:rsidR="00702787" w:rsidRPr="003A253D" w:rsidTr="00702787">
        <w:trPr>
          <w:trHeight w:val="315"/>
        </w:trPr>
        <w:tc>
          <w:tcPr>
            <w:tcW w:w="4817" w:type="dxa"/>
            <w:tcBorders>
              <w:top w:val="nil"/>
              <w:left w:val="single" w:sz="4" w:space="0" w:color="auto"/>
              <w:bottom w:val="single" w:sz="4" w:space="0" w:color="auto"/>
              <w:right w:val="nil"/>
            </w:tcBorders>
            <w:vAlign w:val="center"/>
          </w:tcPr>
          <w:p w:rsidR="00702787" w:rsidRPr="003A253D" w:rsidRDefault="00702787" w:rsidP="004C4DE2">
            <w:pPr>
              <w:rPr>
                <w:sz w:val="28"/>
                <w:szCs w:val="28"/>
              </w:rPr>
            </w:pPr>
            <w:r w:rsidRPr="003A253D">
              <w:rPr>
                <w:sz w:val="28"/>
                <w:szCs w:val="28"/>
              </w:rPr>
              <w:t>3 квалификационный уровень</w:t>
            </w:r>
          </w:p>
        </w:tc>
        <w:tc>
          <w:tcPr>
            <w:tcW w:w="2269" w:type="dxa"/>
            <w:tcBorders>
              <w:top w:val="single" w:sz="4" w:space="0" w:color="auto"/>
              <w:left w:val="single" w:sz="4" w:space="0" w:color="auto"/>
              <w:bottom w:val="single" w:sz="4" w:space="0" w:color="auto"/>
              <w:right w:val="single" w:sz="4" w:space="0" w:color="auto"/>
            </w:tcBorders>
          </w:tcPr>
          <w:p w:rsidR="00702787" w:rsidRPr="00AA2C91" w:rsidRDefault="00702787" w:rsidP="00E07252">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5</w:t>
            </w:r>
            <w:r>
              <w:rPr>
                <w:rFonts w:ascii="Times New Roman" w:hAnsi="Times New Roman" w:cs="Times New Roman"/>
                <w:sz w:val="28"/>
                <w:szCs w:val="28"/>
              </w:rPr>
              <w:t xml:space="preserve"> </w:t>
            </w:r>
            <w:r w:rsidR="00E07252">
              <w:rPr>
                <w:rFonts w:ascii="Times New Roman" w:hAnsi="Times New Roman" w:cs="Times New Roman"/>
                <w:sz w:val="28"/>
                <w:szCs w:val="28"/>
              </w:rPr>
              <w:t>670</w:t>
            </w:r>
          </w:p>
        </w:tc>
        <w:tc>
          <w:tcPr>
            <w:tcW w:w="2271" w:type="dxa"/>
            <w:tcBorders>
              <w:top w:val="single" w:sz="4" w:space="0" w:color="auto"/>
              <w:left w:val="single" w:sz="4" w:space="0" w:color="auto"/>
              <w:bottom w:val="single" w:sz="4" w:space="0" w:color="auto"/>
              <w:right w:val="single" w:sz="4" w:space="0" w:color="auto"/>
            </w:tcBorders>
          </w:tcPr>
          <w:p w:rsidR="00702787" w:rsidRPr="00AA2C91" w:rsidRDefault="00702787" w:rsidP="00E0725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3 </w:t>
            </w:r>
            <w:r w:rsidR="00E07252">
              <w:rPr>
                <w:rFonts w:ascii="Times New Roman" w:hAnsi="Times New Roman" w:cs="Times New Roman"/>
                <w:sz w:val="28"/>
                <w:szCs w:val="28"/>
              </w:rPr>
              <w:t>241</w:t>
            </w:r>
          </w:p>
        </w:tc>
      </w:tr>
      <w:tr w:rsidR="00702787" w:rsidRPr="003A253D" w:rsidTr="00702787">
        <w:trPr>
          <w:trHeight w:val="315"/>
        </w:trPr>
        <w:tc>
          <w:tcPr>
            <w:tcW w:w="4817" w:type="dxa"/>
            <w:tcBorders>
              <w:top w:val="single" w:sz="4" w:space="0" w:color="auto"/>
              <w:left w:val="single" w:sz="4" w:space="0" w:color="auto"/>
              <w:bottom w:val="single" w:sz="4" w:space="0" w:color="auto"/>
              <w:right w:val="nil"/>
            </w:tcBorders>
            <w:vAlign w:val="center"/>
          </w:tcPr>
          <w:p w:rsidR="00702787" w:rsidRPr="003A253D" w:rsidRDefault="00702787" w:rsidP="004C4DE2">
            <w:pPr>
              <w:rPr>
                <w:sz w:val="28"/>
                <w:szCs w:val="28"/>
              </w:rPr>
            </w:pPr>
            <w:r w:rsidRPr="003A253D">
              <w:rPr>
                <w:sz w:val="28"/>
                <w:szCs w:val="28"/>
              </w:rPr>
              <w:t>4 квалификационный уровень</w:t>
            </w:r>
          </w:p>
        </w:tc>
        <w:tc>
          <w:tcPr>
            <w:tcW w:w="2269" w:type="dxa"/>
            <w:tcBorders>
              <w:top w:val="single" w:sz="4" w:space="0" w:color="auto"/>
              <w:left w:val="single" w:sz="4" w:space="0" w:color="auto"/>
              <w:bottom w:val="single" w:sz="4" w:space="0" w:color="auto"/>
              <w:right w:val="single" w:sz="4" w:space="0" w:color="auto"/>
            </w:tcBorders>
          </w:tcPr>
          <w:p w:rsidR="00702787" w:rsidRPr="00AA2C91" w:rsidRDefault="00702787" w:rsidP="00E07252">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5</w:t>
            </w:r>
            <w:r>
              <w:rPr>
                <w:rFonts w:ascii="Times New Roman" w:hAnsi="Times New Roman" w:cs="Times New Roman"/>
                <w:sz w:val="28"/>
                <w:szCs w:val="28"/>
              </w:rPr>
              <w:t xml:space="preserve"> </w:t>
            </w:r>
            <w:r w:rsidR="00E07252">
              <w:rPr>
                <w:rFonts w:ascii="Times New Roman" w:hAnsi="Times New Roman" w:cs="Times New Roman"/>
                <w:sz w:val="28"/>
                <w:szCs w:val="28"/>
              </w:rPr>
              <w:t>770</w:t>
            </w:r>
          </w:p>
        </w:tc>
        <w:tc>
          <w:tcPr>
            <w:tcW w:w="2271" w:type="dxa"/>
            <w:tcBorders>
              <w:top w:val="single" w:sz="4" w:space="0" w:color="auto"/>
              <w:left w:val="single" w:sz="4" w:space="0" w:color="auto"/>
              <w:bottom w:val="single" w:sz="4" w:space="0" w:color="auto"/>
              <w:right w:val="single" w:sz="4" w:space="0" w:color="auto"/>
            </w:tcBorders>
          </w:tcPr>
          <w:p w:rsidR="00702787" w:rsidRPr="00AA2C91" w:rsidRDefault="00702787" w:rsidP="00E07252">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3</w:t>
            </w:r>
            <w:r>
              <w:rPr>
                <w:rFonts w:ascii="Times New Roman" w:hAnsi="Times New Roman" w:cs="Times New Roman"/>
                <w:sz w:val="28"/>
                <w:szCs w:val="28"/>
              </w:rPr>
              <w:t xml:space="preserve"> </w:t>
            </w:r>
            <w:r w:rsidR="00E07252">
              <w:rPr>
                <w:rFonts w:ascii="Times New Roman" w:hAnsi="Times New Roman" w:cs="Times New Roman"/>
                <w:sz w:val="28"/>
                <w:szCs w:val="28"/>
              </w:rPr>
              <w:t>297</w:t>
            </w:r>
          </w:p>
        </w:tc>
      </w:tr>
    </w:tbl>
    <w:p w:rsidR="00E07252" w:rsidRDefault="00E07252" w:rsidP="004C4DE2">
      <w:pPr>
        <w:pStyle w:val="ConsPlusNormal"/>
        <w:ind w:firstLine="709"/>
        <w:jc w:val="right"/>
        <w:rPr>
          <w:rFonts w:ascii="Times New Roman" w:hAnsi="Times New Roman" w:cs="Times New Roman"/>
          <w:sz w:val="28"/>
          <w:szCs w:val="28"/>
        </w:rPr>
      </w:pPr>
    </w:p>
    <w:p w:rsidR="00E07252" w:rsidRPr="0016156D" w:rsidRDefault="00E07252" w:rsidP="00B91093">
      <w:pPr>
        <w:pStyle w:val="ConsPlusNormal"/>
        <w:numPr>
          <w:ilvl w:val="0"/>
          <w:numId w:val="12"/>
        </w:numPr>
        <w:tabs>
          <w:tab w:val="left" w:pos="567"/>
          <w:tab w:val="left" w:pos="851"/>
          <w:tab w:val="left" w:pos="1134"/>
        </w:tabs>
        <w:ind w:left="0" w:firstLine="567"/>
        <w:jc w:val="both"/>
        <w:outlineLvl w:val="1"/>
        <w:rPr>
          <w:rFonts w:ascii="Times New Roman" w:hAnsi="Times New Roman" w:cs="Times New Roman"/>
          <w:sz w:val="28"/>
          <w:szCs w:val="28"/>
        </w:rPr>
      </w:pPr>
      <w:r w:rsidRPr="0016156D">
        <w:rPr>
          <w:rFonts w:ascii="Times New Roman" w:hAnsi="Times New Roman" w:cs="Times New Roman"/>
          <w:sz w:val="28"/>
          <w:szCs w:val="28"/>
        </w:rPr>
        <w:t xml:space="preserve">работникам </w:t>
      </w:r>
      <w:r>
        <w:rPr>
          <w:rFonts w:ascii="Times New Roman" w:hAnsi="Times New Roman" w:cs="Times New Roman"/>
          <w:sz w:val="28"/>
          <w:szCs w:val="28"/>
        </w:rPr>
        <w:t>организаций образования</w:t>
      </w:r>
      <w:r w:rsidRPr="0016156D">
        <w:rPr>
          <w:rFonts w:ascii="Times New Roman" w:hAnsi="Times New Roman" w:cs="Times New Roman"/>
          <w:sz w:val="28"/>
          <w:szCs w:val="28"/>
        </w:rPr>
        <w:t xml:space="preserve">, за исключением педагогических работников </w:t>
      </w:r>
      <w:r w:rsidR="00D67A42">
        <w:rPr>
          <w:rFonts w:ascii="Times New Roman" w:hAnsi="Times New Roman" w:cs="Times New Roman"/>
          <w:sz w:val="28"/>
          <w:szCs w:val="28"/>
        </w:rPr>
        <w:t>организаций образования</w:t>
      </w:r>
      <w:r w:rsidRPr="0016156D">
        <w:rPr>
          <w:rFonts w:ascii="Times New Roman" w:hAnsi="Times New Roman" w:cs="Times New Roman"/>
          <w:sz w:val="28"/>
          <w:szCs w:val="28"/>
        </w:rPr>
        <w:t>:</w:t>
      </w:r>
    </w:p>
    <w:p w:rsidR="00E07252" w:rsidRPr="0016156D" w:rsidRDefault="00E07252" w:rsidP="00E07252">
      <w:pPr>
        <w:pStyle w:val="ConsPlusNormal"/>
        <w:ind w:firstLine="709"/>
        <w:jc w:val="both"/>
        <w:outlineLvl w:val="1"/>
        <w:rPr>
          <w:rFonts w:ascii="Times New Roman" w:hAnsi="Times New Roman" w:cs="Times New Roman"/>
          <w:sz w:val="28"/>
          <w:szCs w:val="28"/>
        </w:rPr>
      </w:pPr>
      <w:r w:rsidRPr="0016156D">
        <w:rPr>
          <w:rFonts w:ascii="Times New Roman" w:hAnsi="Times New Roman" w:cs="Times New Roman"/>
          <w:sz w:val="28"/>
          <w:szCs w:val="28"/>
        </w:rPr>
        <w:t>40% от должностного оклада – при наличии высшей квалификационной категории;</w:t>
      </w:r>
    </w:p>
    <w:p w:rsidR="00E07252" w:rsidRDefault="00E07252" w:rsidP="00E07252">
      <w:pPr>
        <w:pStyle w:val="ConsPlusNormal"/>
        <w:ind w:firstLine="709"/>
        <w:jc w:val="both"/>
        <w:outlineLvl w:val="1"/>
        <w:rPr>
          <w:rFonts w:ascii="Times New Roman" w:hAnsi="Times New Roman" w:cs="Times New Roman"/>
          <w:sz w:val="28"/>
          <w:szCs w:val="28"/>
        </w:rPr>
      </w:pPr>
      <w:r w:rsidRPr="0016156D">
        <w:rPr>
          <w:rFonts w:ascii="Times New Roman" w:hAnsi="Times New Roman" w:cs="Times New Roman"/>
          <w:sz w:val="28"/>
          <w:szCs w:val="28"/>
        </w:rPr>
        <w:t>15% от должностного оклада – при наличии первой квалификационной категории</w:t>
      </w:r>
      <w:proofErr w:type="gramStart"/>
      <w:r w:rsidRPr="0016156D">
        <w:rPr>
          <w:rFonts w:ascii="Times New Roman" w:hAnsi="Times New Roman" w:cs="Times New Roman"/>
          <w:sz w:val="28"/>
          <w:szCs w:val="28"/>
        </w:rPr>
        <w:t>.</w:t>
      </w:r>
      <w:r w:rsidR="00D67A42">
        <w:rPr>
          <w:rFonts w:ascii="Times New Roman" w:hAnsi="Times New Roman" w:cs="Times New Roman"/>
          <w:sz w:val="28"/>
          <w:szCs w:val="28"/>
        </w:rPr>
        <w:t>».</w:t>
      </w:r>
      <w:r w:rsidRPr="0016156D">
        <w:rPr>
          <w:rFonts w:ascii="Times New Roman" w:hAnsi="Times New Roman" w:cs="Times New Roman"/>
          <w:sz w:val="28"/>
          <w:szCs w:val="28"/>
        </w:rPr>
        <w:t xml:space="preserve"> </w:t>
      </w:r>
      <w:proofErr w:type="gramEnd"/>
    </w:p>
    <w:p w:rsidR="00E2251D" w:rsidRPr="00E2251D" w:rsidRDefault="00E2251D" w:rsidP="00E2251D">
      <w:pPr>
        <w:pStyle w:val="ConsPlusNormal"/>
        <w:numPr>
          <w:ilvl w:val="0"/>
          <w:numId w:val="9"/>
        </w:numPr>
        <w:tabs>
          <w:tab w:val="left" w:pos="1134"/>
        </w:tabs>
        <w:ind w:left="0" w:firstLine="567"/>
        <w:jc w:val="both"/>
        <w:outlineLvl w:val="1"/>
        <w:rPr>
          <w:rFonts w:ascii="Times New Roman" w:hAnsi="Times New Roman" w:cs="Times New Roman"/>
          <w:color w:val="000000" w:themeColor="text1"/>
          <w:sz w:val="28"/>
          <w:szCs w:val="28"/>
        </w:rPr>
      </w:pPr>
      <w:r w:rsidRPr="00E2251D">
        <w:rPr>
          <w:rFonts w:ascii="Times New Roman" w:hAnsi="Times New Roman" w:cs="Times New Roman"/>
          <w:color w:val="000000" w:themeColor="text1"/>
          <w:sz w:val="28"/>
          <w:szCs w:val="28"/>
        </w:rPr>
        <w:t xml:space="preserve">Пункт 9.4 раздела 9 </w:t>
      </w:r>
      <w:r w:rsidRPr="00E2251D">
        <w:rPr>
          <w:rFonts w:ascii="Times New Roman" w:hAnsi="Times New Roman" w:cs="Times New Roman"/>
          <w:bCs/>
          <w:color w:val="000000" w:themeColor="text1"/>
          <w:sz w:val="28"/>
          <w:szCs w:val="28"/>
        </w:rPr>
        <w:t>Положения изложить в следующей редакции:</w:t>
      </w:r>
    </w:p>
    <w:p w:rsidR="00503D87" w:rsidRPr="003D639D" w:rsidRDefault="00E2251D" w:rsidP="00503D87">
      <w:pPr>
        <w:pStyle w:val="ConsPlusNormal"/>
        <w:tabs>
          <w:tab w:val="left" w:pos="993"/>
        </w:tabs>
        <w:ind w:firstLine="567"/>
        <w:jc w:val="both"/>
        <w:rPr>
          <w:rFonts w:ascii="Times New Roman" w:hAnsi="Times New Roman" w:cs="Times New Roman"/>
          <w:sz w:val="28"/>
          <w:szCs w:val="28"/>
        </w:rPr>
      </w:pPr>
      <w:r>
        <w:rPr>
          <w:rFonts w:ascii="Times New Roman" w:hAnsi="Times New Roman" w:cs="Times New Roman"/>
          <w:bCs/>
          <w:color w:val="000000" w:themeColor="text1"/>
          <w:sz w:val="28"/>
          <w:szCs w:val="28"/>
        </w:rPr>
        <w:t xml:space="preserve">«9.4. </w:t>
      </w:r>
      <w:r w:rsidR="00503D87" w:rsidRPr="003D639D">
        <w:rPr>
          <w:rFonts w:ascii="Times New Roman" w:hAnsi="Times New Roman" w:cs="Times New Roman"/>
          <w:sz w:val="28"/>
          <w:szCs w:val="28"/>
        </w:rPr>
        <w:t>Надбавка работникам муниципальных образовательных учреждений за присвоение ученой степени по соответствующему профилю, почетного звания, высшего спортивного звания, спортивного звания по соответствующему профилю и награждение почетным знаком, нагрудным знаком по соответствующему профилю устанавливается в следующих размерах:</w:t>
      </w:r>
    </w:p>
    <w:p w:rsidR="00503D87" w:rsidRPr="004F12BB" w:rsidRDefault="00503D87" w:rsidP="00503D87">
      <w:pPr>
        <w:pStyle w:val="ConsPlusNormal"/>
        <w:ind w:firstLine="709"/>
        <w:jc w:val="both"/>
        <w:rPr>
          <w:rFonts w:ascii="Times New Roman" w:hAnsi="Times New Roman" w:cs="Times New Roman"/>
          <w:sz w:val="28"/>
          <w:szCs w:val="28"/>
        </w:rPr>
      </w:pPr>
      <w:r w:rsidRPr="004F12BB">
        <w:rPr>
          <w:rFonts w:ascii="Times New Roman" w:hAnsi="Times New Roman" w:cs="Times New Roman"/>
          <w:sz w:val="28"/>
          <w:szCs w:val="28"/>
        </w:rPr>
        <w:t xml:space="preserve">20 % от должностного оклада </w:t>
      </w:r>
      <w:r w:rsidRPr="004F12BB">
        <w:rPr>
          <w:rFonts w:ascii="Times New Roman" w:hAnsi="Times New Roman" w:cs="Times New Roman"/>
          <w:sz w:val="28"/>
          <w:szCs w:val="28"/>
          <w:lang w:eastAsia="en-US"/>
        </w:rPr>
        <w:t>–</w:t>
      </w:r>
      <w:r w:rsidRPr="004F12BB">
        <w:rPr>
          <w:rFonts w:ascii="Times New Roman" w:hAnsi="Times New Roman" w:cs="Times New Roman"/>
          <w:sz w:val="28"/>
          <w:szCs w:val="28"/>
        </w:rPr>
        <w:t xml:space="preserve"> при наличии ученой степени доктора наук по соответствующему профилю;</w:t>
      </w:r>
    </w:p>
    <w:p w:rsidR="00503D87" w:rsidRPr="004F12BB" w:rsidRDefault="00503D87" w:rsidP="00503D87">
      <w:pPr>
        <w:pStyle w:val="ConsPlusNormal"/>
        <w:ind w:firstLine="709"/>
        <w:jc w:val="both"/>
        <w:rPr>
          <w:rFonts w:ascii="Times New Roman" w:hAnsi="Times New Roman" w:cs="Times New Roman"/>
          <w:sz w:val="28"/>
          <w:szCs w:val="28"/>
        </w:rPr>
      </w:pPr>
      <w:r w:rsidRPr="004F12BB">
        <w:rPr>
          <w:rFonts w:ascii="Times New Roman" w:hAnsi="Times New Roman" w:cs="Times New Roman"/>
          <w:sz w:val="28"/>
          <w:szCs w:val="28"/>
        </w:rPr>
        <w:t xml:space="preserve">10 % от должностного оклада </w:t>
      </w:r>
      <w:r w:rsidRPr="004F12BB">
        <w:rPr>
          <w:rFonts w:ascii="Times New Roman" w:hAnsi="Times New Roman" w:cs="Times New Roman"/>
          <w:sz w:val="28"/>
          <w:szCs w:val="28"/>
          <w:lang w:eastAsia="en-US"/>
        </w:rPr>
        <w:t>–</w:t>
      </w:r>
      <w:r w:rsidRPr="004F12BB">
        <w:rPr>
          <w:rFonts w:ascii="Times New Roman" w:hAnsi="Times New Roman" w:cs="Times New Roman"/>
          <w:sz w:val="28"/>
          <w:szCs w:val="28"/>
        </w:rPr>
        <w:t xml:space="preserve"> при наличии степени кандидата наук по соответствующему профилю;</w:t>
      </w:r>
    </w:p>
    <w:p w:rsidR="00503D87" w:rsidRDefault="00503D87" w:rsidP="00503D87">
      <w:pPr>
        <w:autoSpaceDE w:val="0"/>
        <w:autoSpaceDN w:val="0"/>
        <w:adjustRightInd w:val="0"/>
        <w:ind w:firstLine="709"/>
        <w:jc w:val="both"/>
        <w:rPr>
          <w:rFonts w:eastAsia="Calibri"/>
          <w:sz w:val="28"/>
          <w:szCs w:val="28"/>
        </w:rPr>
      </w:pPr>
      <w:proofErr w:type="gramStart"/>
      <w:r>
        <w:rPr>
          <w:rFonts w:eastAsia="Calibri"/>
          <w:sz w:val="28"/>
          <w:szCs w:val="28"/>
        </w:rPr>
        <w:t xml:space="preserve">20 % от должностного оклада </w:t>
      </w:r>
      <w:r w:rsidRPr="00A86079">
        <w:rPr>
          <w:rFonts w:eastAsia="Calibri"/>
          <w:sz w:val="28"/>
          <w:szCs w:val="28"/>
        </w:rPr>
        <w:t xml:space="preserve">– </w:t>
      </w:r>
      <w:r>
        <w:rPr>
          <w:rFonts w:eastAsia="Calibri"/>
          <w:sz w:val="28"/>
          <w:szCs w:val="28"/>
        </w:rPr>
        <w:t xml:space="preserve"> за </w:t>
      </w:r>
      <w:r w:rsidRPr="00673F75">
        <w:rPr>
          <w:rFonts w:eastAsia="Calibri"/>
          <w:sz w:val="28"/>
          <w:szCs w:val="28"/>
        </w:rPr>
        <w:t xml:space="preserve">наличие звания "Заслуженный учитель РСФСР", "Заслуженный учитель Российской Федерации", "Заслуженный мастер </w:t>
      </w:r>
      <w:proofErr w:type="spellStart"/>
      <w:r w:rsidRPr="00673F75">
        <w:rPr>
          <w:rFonts w:eastAsia="Calibri"/>
          <w:sz w:val="28"/>
          <w:szCs w:val="28"/>
        </w:rPr>
        <w:t>профтехобразования</w:t>
      </w:r>
      <w:proofErr w:type="spellEnd"/>
      <w:r w:rsidRPr="00673F75">
        <w:rPr>
          <w:rFonts w:eastAsia="Calibri"/>
          <w:sz w:val="28"/>
          <w:szCs w:val="28"/>
        </w:rPr>
        <w:t>", "Заслуженный работник физической культуры Российской Федерации", "Заслуженный работник культуры Российской Федерации", "Заслуженный художник Российской Федерации", "Заслуженный артист Российской Федерации", "Заслуженный деятель искусств Российской Федерации", "Заслуженный работник культуры РСФСР", "Заслуженный художник РСФСР", "Заслуженный артист РСФСР", "Заслуженный деятель искусств РСФСР", "Народный художник Российской Федерации", "Народный</w:t>
      </w:r>
      <w:proofErr w:type="gramEnd"/>
      <w:r w:rsidRPr="00673F75">
        <w:rPr>
          <w:rFonts w:eastAsia="Calibri"/>
          <w:sz w:val="28"/>
          <w:szCs w:val="28"/>
        </w:rPr>
        <w:t xml:space="preserve"> артист Российской Федерации", "Народный художник РСФСР", "Народный артист РСФСР"</w:t>
      </w:r>
      <w:r>
        <w:rPr>
          <w:rFonts w:eastAsia="Calibri"/>
          <w:sz w:val="28"/>
          <w:szCs w:val="28"/>
        </w:rPr>
        <w:t>;</w:t>
      </w:r>
    </w:p>
    <w:p w:rsidR="00503D87" w:rsidRDefault="00503D87" w:rsidP="00503D87">
      <w:pPr>
        <w:autoSpaceDE w:val="0"/>
        <w:autoSpaceDN w:val="0"/>
        <w:adjustRightInd w:val="0"/>
        <w:ind w:firstLine="709"/>
        <w:jc w:val="both"/>
        <w:rPr>
          <w:rFonts w:eastAsia="Calibri"/>
          <w:sz w:val="28"/>
          <w:szCs w:val="28"/>
        </w:rPr>
      </w:pPr>
      <w:r w:rsidRPr="004F12BB">
        <w:rPr>
          <w:sz w:val="28"/>
          <w:szCs w:val="28"/>
        </w:rPr>
        <w:t xml:space="preserve"> </w:t>
      </w:r>
      <w:proofErr w:type="gramStart"/>
      <w:r>
        <w:rPr>
          <w:rFonts w:eastAsia="Calibri"/>
          <w:sz w:val="28"/>
          <w:szCs w:val="28"/>
        </w:rPr>
        <w:t xml:space="preserve">10% от должностного оклада </w:t>
      </w:r>
      <w:r w:rsidRPr="00A86079">
        <w:rPr>
          <w:rFonts w:eastAsia="Calibri"/>
          <w:sz w:val="28"/>
          <w:szCs w:val="28"/>
        </w:rPr>
        <w:t xml:space="preserve">– </w:t>
      </w:r>
      <w:r>
        <w:rPr>
          <w:rFonts w:eastAsia="Calibri"/>
          <w:sz w:val="28"/>
          <w:szCs w:val="28"/>
        </w:rPr>
        <w:t xml:space="preserve">за </w:t>
      </w:r>
      <w:r w:rsidRPr="00673F75">
        <w:rPr>
          <w:rFonts w:eastAsia="Calibri"/>
          <w:sz w:val="28"/>
          <w:szCs w:val="28"/>
        </w:rPr>
        <w:t>награждение значком "Отличник просвещения СССР", значком "Отличник народного просвещения", знаком "Почетный работник общего образования Российской Федерации", медалью К.Д. Ушинского, нагрудным значком "Отличник профессионально-технического образования", нагрудным значком "За отличные успехи в среднем специальном образовании", нагрудным знаком "Почетный работник начального профессионального образования", нагрудным знаком "Почетный работник среднего профессионального образования", наличие звания Тверской области "Почетный работник науки</w:t>
      </w:r>
      <w:proofErr w:type="gramEnd"/>
      <w:r w:rsidRPr="00673F75">
        <w:rPr>
          <w:rFonts w:eastAsia="Calibri"/>
          <w:sz w:val="28"/>
          <w:szCs w:val="28"/>
        </w:rPr>
        <w:t xml:space="preserve"> и образования Тверской </w:t>
      </w:r>
      <w:r w:rsidRPr="00673F75">
        <w:rPr>
          <w:rFonts w:eastAsia="Calibri"/>
          <w:sz w:val="28"/>
          <w:szCs w:val="28"/>
        </w:rPr>
        <w:lastRenderedPageBreak/>
        <w:t>области", "Почетный работник физической культуры, спорта и туризма Тверской области", наличие звания Тверской области "Почетный работник культуры и искусства Тверской области", за награждение нагрудным знаком "За достижения в культуре" Министерства культуры Российской Федерации, значком "За отличную работу" Министерства культуры СССР</w:t>
      </w:r>
      <w:r>
        <w:rPr>
          <w:rFonts w:eastAsia="Calibri"/>
          <w:sz w:val="28"/>
          <w:szCs w:val="28"/>
        </w:rPr>
        <w:t>".</w:t>
      </w:r>
    </w:p>
    <w:p w:rsidR="00503D87" w:rsidRDefault="00503D87" w:rsidP="00503D87">
      <w:pPr>
        <w:autoSpaceDE w:val="0"/>
        <w:autoSpaceDN w:val="0"/>
        <w:adjustRightInd w:val="0"/>
        <w:ind w:firstLine="709"/>
        <w:jc w:val="both"/>
        <w:rPr>
          <w:rFonts w:eastAsia="Calibri"/>
          <w:sz w:val="28"/>
          <w:szCs w:val="28"/>
        </w:rPr>
      </w:pPr>
      <w:r>
        <w:rPr>
          <w:rFonts w:eastAsia="Calibri"/>
          <w:sz w:val="28"/>
          <w:szCs w:val="28"/>
        </w:rPr>
        <w:t>30% от должностного оклада – за наличие почетного звания Российской Федерации «Народный учитель Российской Федерации.</w:t>
      </w:r>
    </w:p>
    <w:p w:rsidR="00503D87" w:rsidRPr="004F12BB" w:rsidRDefault="00503D87" w:rsidP="00503D87">
      <w:pPr>
        <w:pStyle w:val="ConsPlusNormal"/>
        <w:ind w:firstLine="709"/>
        <w:jc w:val="both"/>
        <w:rPr>
          <w:rFonts w:ascii="Times New Roman" w:hAnsi="Times New Roman" w:cs="Times New Roman"/>
          <w:sz w:val="28"/>
          <w:szCs w:val="28"/>
        </w:rPr>
      </w:pPr>
      <w:r w:rsidRPr="004F12BB">
        <w:rPr>
          <w:rFonts w:ascii="Times New Roman" w:hAnsi="Times New Roman" w:cs="Times New Roman"/>
          <w:sz w:val="28"/>
          <w:szCs w:val="28"/>
        </w:rPr>
        <w:t xml:space="preserve"> </w:t>
      </w:r>
      <w:proofErr w:type="gramStart"/>
      <w:r w:rsidRPr="004F12BB">
        <w:rPr>
          <w:rFonts w:ascii="Times New Roman" w:hAnsi="Times New Roman" w:cs="Times New Roman"/>
          <w:sz w:val="28"/>
          <w:szCs w:val="28"/>
        </w:rPr>
        <w:t>При одновременном возникновении у работника права на установление надбавки по нескольким основаниям за присвоение</w:t>
      </w:r>
      <w:proofErr w:type="gramEnd"/>
      <w:r w:rsidRPr="004F12BB">
        <w:rPr>
          <w:rFonts w:ascii="Times New Roman" w:hAnsi="Times New Roman" w:cs="Times New Roman"/>
          <w:sz w:val="28"/>
          <w:szCs w:val="28"/>
        </w:rPr>
        <w:t xml:space="preserve"> ученой степени по соответствующему профилю надбавка устанавливается по основной должности по одному из оснований по выбору работника.</w:t>
      </w:r>
    </w:p>
    <w:p w:rsidR="00E07252" w:rsidRDefault="00503D87" w:rsidP="00503D87">
      <w:pPr>
        <w:pStyle w:val="ConsPlusNormal"/>
        <w:ind w:firstLine="709"/>
        <w:jc w:val="both"/>
        <w:rPr>
          <w:rFonts w:ascii="Times New Roman" w:hAnsi="Times New Roman" w:cs="Times New Roman"/>
          <w:sz w:val="28"/>
          <w:szCs w:val="28"/>
        </w:rPr>
      </w:pPr>
      <w:proofErr w:type="gramStart"/>
      <w:r w:rsidRPr="004F12BB">
        <w:rPr>
          <w:rFonts w:ascii="Times New Roman" w:hAnsi="Times New Roman" w:cs="Times New Roman"/>
          <w:sz w:val="28"/>
          <w:szCs w:val="28"/>
        </w:rPr>
        <w:t>При одновременном возникновении у работника права на установление надбавки по нескольким основаниям за присвоение</w:t>
      </w:r>
      <w:proofErr w:type="gramEnd"/>
      <w:r w:rsidRPr="004F12BB">
        <w:rPr>
          <w:rFonts w:ascii="Times New Roman" w:hAnsi="Times New Roman" w:cs="Times New Roman"/>
          <w:sz w:val="28"/>
          <w:szCs w:val="28"/>
        </w:rPr>
        <w:t xml:space="preserve"> почетного звания, высшего спортивного звания, спортивного звания по соответствующему профилю или награждение почетным знаком, нагрудным знаком по соответствующему профилю надбавка устанавливается по основной должности по одному из оснований по выбору работника.</w:t>
      </w:r>
      <w:r w:rsidR="00E2251D">
        <w:rPr>
          <w:rFonts w:ascii="Times New Roman" w:hAnsi="Times New Roman" w:cs="Times New Roman"/>
          <w:bCs/>
          <w:color w:val="000000" w:themeColor="text1"/>
          <w:sz w:val="28"/>
          <w:szCs w:val="28"/>
        </w:rPr>
        <w:t>»</w:t>
      </w:r>
      <w:r>
        <w:rPr>
          <w:rFonts w:ascii="Times New Roman" w:hAnsi="Times New Roman" w:cs="Times New Roman"/>
          <w:bCs/>
          <w:color w:val="000000" w:themeColor="text1"/>
          <w:sz w:val="28"/>
          <w:szCs w:val="28"/>
        </w:rPr>
        <w:t>.</w:t>
      </w:r>
    </w:p>
    <w:p w:rsidR="00F95578" w:rsidRPr="00D67A42" w:rsidRDefault="00C07918" w:rsidP="00D67A42">
      <w:pPr>
        <w:pStyle w:val="a5"/>
        <w:numPr>
          <w:ilvl w:val="0"/>
          <w:numId w:val="2"/>
        </w:numPr>
        <w:tabs>
          <w:tab w:val="left" w:pos="1134"/>
        </w:tabs>
        <w:ind w:left="0" w:firstLine="567"/>
        <w:jc w:val="both"/>
        <w:rPr>
          <w:sz w:val="28"/>
          <w:szCs w:val="28"/>
          <w:lang w:eastAsia="ar-SA"/>
        </w:rPr>
      </w:pPr>
      <w:r w:rsidRPr="00C07918">
        <w:rPr>
          <w:bCs/>
          <w:sz w:val="28"/>
          <w:szCs w:val="28"/>
        </w:rPr>
        <w:t xml:space="preserve">Настоящее решение вступает </w:t>
      </w:r>
      <w:r w:rsidR="00D67A42">
        <w:rPr>
          <w:bCs/>
          <w:sz w:val="28"/>
          <w:szCs w:val="28"/>
        </w:rPr>
        <w:t xml:space="preserve">в силу </w:t>
      </w:r>
      <w:r w:rsidRPr="00C07918">
        <w:rPr>
          <w:bCs/>
          <w:sz w:val="28"/>
          <w:szCs w:val="28"/>
        </w:rPr>
        <w:t>со дня его официального опубликования</w:t>
      </w:r>
      <w:r w:rsidR="00D67A42">
        <w:rPr>
          <w:bCs/>
          <w:sz w:val="28"/>
          <w:szCs w:val="28"/>
        </w:rPr>
        <w:t>, за исключением подпунктов 1-</w:t>
      </w:r>
      <w:r w:rsidR="00B91093">
        <w:rPr>
          <w:bCs/>
          <w:sz w:val="28"/>
          <w:szCs w:val="28"/>
        </w:rPr>
        <w:t>8</w:t>
      </w:r>
      <w:r w:rsidR="00D67A42">
        <w:rPr>
          <w:bCs/>
          <w:sz w:val="28"/>
          <w:szCs w:val="28"/>
        </w:rPr>
        <w:t xml:space="preserve"> пункта 1 настоящего решения, которые вступают в силу с 1 июня 2025 года</w:t>
      </w:r>
      <w:r w:rsidRPr="00D67A42">
        <w:rPr>
          <w:bCs/>
          <w:sz w:val="28"/>
          <w:szCs w:val="28"/>
        </w:rPr>
        <w:t>.</w:t>
      </w:r>
    </w:p>
    <w:p w:rsidR="00D67A42" w:rsidRPr="00D67A42" w:rsidRDefault="00D67A42" w:rsidP="00D67A42">
      <w:pPr>
        <w:pStyle w:val="a5"/>
        <w:tabs>
          <w:tab w:val="left" w:pos="1134"/>
        </w:tabs>
        <w:ind w:left="0" w:firstLine="567"/>
        <w:jc w:val="both"/>
        <w:rPr>
          <w:sz w:val="28"/>
          <w:szCs w:val="28"/>
          <w:lang w:eastAsia="ar-SA"/>
        </w:rPr>
      </w:pPr>
      <w:r>
        <w:rPr>
          <w:bCs/>
          <w:sz w:val="28"/>
          <w:szCs w:val="28"/>
        </w:rPr>
        <w:t xml:space="preserve">Действие положений подпункта </w:t>
      </w:r>
      <w:r w:rsidR="00B91093">
        <w:rPr>
          <w:bCs/>
          <w:sz w:val="28"/>
          <w:szCs w:val="28"/>
        </w:rPr>
        <w:t>9</w:t>
      </w:r>
      <w:r>
        <w:rPr>
          <w:bCs/>
          <w:sz w:val="28"/>
          <w:szCs w:val="28"/>
        </w:rPr>
        <w:t xml:space="preserve"> пункта 1 настоящего решения, распространяется на правоотношения, возникшие с 7 февраля 2025 года.</w:t>
      </w:r>
    </w:p>
    <w:p w:rsidR="00466219" w:rsidRDefault="00F95578" w:rsidP="009A18F7">
      <w:pPr>
        <w:pStyle w:val="a5"/>
        <w:numPr>
          <w:ilvl w:val="0"/>
          <w:numId w:val="2"/>
        </w:numPr>
        <w:tabs>
          <w:tab w:val="left" w:pos="1134"/>
        </w:tabs>
        <w:ind w:left="0" w:firstLine="567"/>
        <w:jc w:val="both"/>
        <w:rPr>
          <w:sz w:val="28"/>
          <w:szCs w:val="28"/>
          <w:lang w:eastAsia="ar-SA"/>
        </w:rPr>
      </w:pPr>
      <w:r w:rsidRPr="00F95578">
        <w:rPr>
          <w:sz w:val="28"/>
          <w:szCs w:val="28"/>
          <w:lang w:eastAsia="ar-SA"/>
        </w:rPr>
        <w:t xml:space="preserve">Настоящее решение опубликовать в газете «Дни Озерного» и разместить на официальном сайте муниципального </w:t>
      </w:r>
      <w:proofErr w:type="gramStart"/>
      <w:r w:rsidRPr="00F95578">
        <w:rPr>
          <w:sz w:val="28"/>
          <w:szCs w:val="28"/>
          <w:lang w:eastAsia="ar-SA"/>
        </w:rPr>
        <w:t>образования</w:t>
      </w:r>
      <w:proofErr w:type="gramEnd"/>
      <w:r w:rsidRPr="00F95578">
        <w:rPr>
          <w:sz w:val="28"/>
          <w:szCs w:val="28"/>
          <w:lang w:eastAsia="ar-SA"/>
        </w:rPr>
        <w:t xml:space="preserve"> ЗАТО Озерный в сети Интернет (</w:t>
      </w:r>
      <w:hyperlink r:id="rId20" w:history="1">
        <w:r w:rsidRPr="00F95578">
          <w:rPr>
            <w:rStyle w:val="a6"/>
            <w:color w:val="auto"/>
            <w:sz w:val="28"/>
            <w:szCs w:val="28"/>
            <w:lang w:eastAsia="ar-SA"/>
          </w:rPr>
          <w:t>www.ozerny.ru</w:t>
        </w:r>
      </w:hyperlink>
      <w:r w:rsidRPr="00F95578">
        <w:rPr>
          <w:sz w:val="28"/>
          <w:szCs w:val="28"/>
          <w:lang w:eastAsia="ar-SA"/>
        </w:rPr>
        <w:t>).</w:t>
      </w:r>
    </w:p>
    <w:p w:rsidR="007672D6" w:rsidRDefault="007672D6" w:rsidP="007672D6">
      <w:pPr>
        <w:pStyle w:val="a5"/>
        <w:ind w:left="567"/>
        <w:jc w:val="both"/>
        <w:rPr>
          <w:sz w:val="28"/>
          <w:szCs w:val="28"/>
          <w:lang w:eastAsia="ar-SA"/>
        </w:rPr>
      </w:pPr>
    </w:p>
    <w:p w:rsidR="00F95578" w:rsidRPr="002857C7" w:rsidRDefault="00F95578" w:rsidP="00F95578">
      <w:pPr>
        <w:jc w:val="both"/>
        <w:rPr>
          <w:sz w:val="28"/>
          <w:szCs w:val="28"/>
          <w:lang w:eastAsia="ar-SA"/>
        </w:rPr>
      </w:pPr>
    </w:p>
    <w:p w:rsidR="00E51DF9" w:rsidRPr="002857C7" w:rsidRDefault="00E51DF9" w:rsidP="00F95578">
      <w:pPr>
        <w:jc w:val="both"/>
        <w:rPr>
          <w:sz w:val="28"/>
          <w:szCs w:val="28"/>
          <w:lang w:eastAsia="ar-SA"/>
        </w:rPr>
      </w:pPr>
    </w:p>
    <w:p w:rsidR="00646F1B" w:rsidRDefault="00646F1B" w:rsidP="00F95578">
      <w:pPr>
        <w:jc w:val="both"/>
        <w:rPr>
          <w:sz w:val="28"/>
          <w:szCs w:val="28"/>
          <w:lang w:eastAsia="ar-SA"/>
        </w:rPr>
      </w:pPr>
    </w:p>
    <w:p w:rsidR="00F95578" w:rsidRPr="00F95578" w:rsidRDefault="00F95578" w:rsidP="00F95578">
      <w:pPr>
        <w:jc w:val="both"/>
        <w:rPr>
          <w:rFonts w:eastAsia="Calibri"/>
          <w:sz w:val="28"/>
          <w:szCs w:val="28"/>
          <w:lang w:eastAsia="en-US"/>
        </w:rPr>
      </w:pPr>
      <w:r w:rsidRPr="00F95578">
        <w:rPr>
          <w:rFonts w:eastAsia="Calibri"/>
          <w:sz w:val="28"/>
          <w:szCs w:val="28"/>
          <w:lang w:eastAsia="en-US"/>
        </w:rPr>
        <w:t xml:space="preserve">Председатель </w:t>
      </w:r>
      <w:proofErr w:type="gramStart"/>
      <w:r w:rsidRPr="00F95578">
        <w:rPr>
          <w:rFonts w:eastAsia="Calibri"/>
          <w:sz w:val="28"/>
          <w:szCs w:val="28"/>
          <w:lang w:eastAsia="en-US"/>
        </w:rPr>
        <w:t>Думы</w:t>
      </w:r>
      <w:proofErr w:type="gramEnd"/>
      <w:r w:rsidRPr="00F95578">
        <w:rPr>
          <w:rFonts w:eastAsia="Calibri"/>
          <w:sz w:val="28"/>
          <w:szCs w:val="28"/>
          <w:lang w:eastAsia="en-US"/>
        </w:rPr>
        <w:t xml:space="preserve"> ЗАТО Озерный               </w:t>
      </w:r>
      <w:r w:rsidR="009E7E1E">
        <w:rPr>
          <w:rFonts w:eastAsia="Calibri"/>
          <w:sz w:val="28"/>
          <w:szCs w:val="28"/>
          <w:lang w:eastAsia="en-US"/>
        </w:rPr>
        <w:t xml:space="preserve">                           </w:t>
      </w:r>
      <w:r w:rsidRPr="00F95578">
        <w:rPr>
          <w:rFonts w:eastAsia="Calibri"/>
          <w:sz w:val="28"/>
          <w:szCs w:val="28"/>
          <w:lang w:eastAsia="en-US"/>
        </w:rPr>
        <w:t xml:space="preserve">Ю.А. </w:t>
      </w:r>
      <w:proofErr w:type="spellStart"/>
      <w:r w:rsidRPr="00F95578">
        <w:rPr>
          <w:rFonts w:eastAsia="Calibri"/>
          <w:sz w:val="28"/>
          <w:szCs w:val="28"/>
          <w:lang w:eastAsia="en-US"/>
        </w:rPr>
        <w:t>Грахов</w:t>
      </w:r>
      <w:proofErr w:type="spellEnd"/>
    </w:p>
    <w:p w:rsidR="00F95578" w:rsidRPr="002857C7" w:rsidRDefault="00F95578" w:rsidP="00F95578">
      <w:pPr>
        <w:jc w:val="both"/>
        <w:rPr>
          <w:rFonts w:eastAsia="Calibri"/>
          <w:sz w:val="28"/>
          <w:szCs w:val="28"/>
          <w:lang w:eastAsia="en-US"/>
        </w:rPr>
      </w:pPr>
    </w:p>
    <w:p w:rsidR="00E51DF9" w:rsidRPr="002857C7" w:rsidRDefault="00E51DF9" w:rsidP="00F95578">
      <w:pPr>
        <w:jc w:val="both"/>
        <w:rPr>
          <w:rFonts w:eastAsia="Calibri"/>
          <w:sz w:val="28"/>
          <w:szCs w:val="28"/>
          <w:lang w:eastAsia="en-US"/>
        </w:rPr>
      </w:pPr>
    </w:p>
    <w:p w:rsidR="00E51DF9" w:rsidRPr="002857C7" w:rsidRDefault="00E51DF9" w:rsidP="00F95578">
      <w:pPr>
        <w:jc w:val="both"/>
        <w:rPr>
          <w:rFonts w:eastAsia="Calibri"/>
          <w:sz w:val="28"/>
          <w:szCs w:val="28"/>
          <w:lang w:eastAsia="en-US"/>
        </w:rPr>
      </w:pPr>
    </w:p>
    <w:p w:rsidR="00E51DF9" w:rsidRPr="002857C7" w:rsidRDefault="00E51DF9" w:rsidP="00F95578">
      <w:pPr>
        <w:jc w:val="both"/>
        <w:rPr>
          <w:rFonts w:eastAsia="Calibri"/>
          <w:sz w:val="28"/>
          <w:szCs w:val="28"/>
          <w:lang w:eastAsia="en-US"/>
        </w:rPr>
      </w:pPr>
    </w:p>
    <w:p w:rsidR="00F95578" w:rsidRPr="009E7E1E" w:rsidRDefault="00F95578" w:rsidP="00F95578">
      <w:pPr>
        <w:jc w:val="both"/>
        <w:rPr>
          <w:rFonts w:eastAsia="Calibri"/>
          <w:sz w:val="28"/>
          <w:szCs w:val="28"/>
          <w:lang w:eastAsia="en-US"/>
        </w:rPr>
      </w:pPr>
      <w:proofErr w:type="gramStart"/>
      <w:r w:rsidRPr="00F95578">
        <w:rPr>
          <w:rFonts w:eastAsia="Calibri"/>
          <w:sz w:val="28"/>
          <w:szCs w:val="28"/>
          <w:lang w:eastAsia="en-US"/>
        </w:rPr>
        <w:t>Глава</w:t>
      </w:r>
      <w:proofErr w:type="gramEnd"/>
      <w:r w:rsidRPr="00F95578">
        <w:rPr>
          <w:rFonts w:eastAsia="Calibri"/>
          <w:sz w:val="28"/>
          <w:szCs w:val="28"/>
          <w:lang w:eastAsia="en-US"/>
        </w:rPr>
        <w:t xml:space="preserve"> ЗАТО Озерный                          </w:t>
      </w:r>
      <w:r w:rsidR="006A207F">
        <w:rPr>
          <w:rFonts w:eastAsia="Calibri"/>
          <w:sz w:val="28"/>
          <w:szCs w:val="28"/>
          <w:lang w:eastAsia="en-US"/>
        </w:rPr>
        <w:t xml:space="preserve">                       </w:t>
      </w:r>
      <w:r w:rsidR="006A207F">
        <w:rPr>
          <w:rFonts w:eastAsia="Calibri"/>
          <w:sz w:val="28"/>
          <w:szCs w:val="28"/>
          <w:lang w:eastAsia="en-US"/>
        </w:rPr>
        <w:tab/>
      </w:r>
      <w:r w:rsidR="006A207F">
        <w:rPr>
          <w:rFonts w:eastAsia="Calibri"/>
          <w:sz w:val="28"/>
          <w:szCs w:val="28"/>
          <w:lang w:eastAsia="en-US"/>
        </w:rPr>
        <w:tab/>
        <w:t xml:space="preserve">   </w:t>
      </w:r>
      <w:r w:rsidRPr="00F95578">
        <w:rPr>
          <w:rFonts w:eastAsia="Calibri"/>
          <w:sz w:val="28"/>
          <w:szCs w:val="28"/>
          <w:lang w:eastAsia="en-US"/>
        </w:rPr>
        <w:t>Н.А. Яковлева</w:t>
      </w:r>
    </w:p>
    <w:sectPr w:rsidR="00F95578" w:rsidRPr="009E7E1E" w:rsidSect="00DD1532">
      <w:footnotePr>
        <w:numFmt w:val="chicago"/>
      </w:footnotePr>
      <w:type w:val="continuous"/>
      <w:pgSz w:w="11906" w:h="16838"/>
      <w:pgMar w:top="1134" w:right="850" w:bottom="851" w:left="1701" w:header="70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07F" w:rsidRPr="00766B44" w:rsidRDefault="00FD207F" w:rsidP="00766B44">
      <w:r>
        <w:separator/>
      </w:r>
    </w:p>
  </w:endnote>
  <w:endnote w:type="continuationSeparator" w:id="0">
    <w:p w:rsidR="00FD207F" w:rsidRPr="00766B44" w:rsidRDefault="00FD207F" w:rsidP="00766B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6248719"/>
      <w:docPartObj>
        <w:docPartGallery w:val="Page Numbers (Bottom of Page)"/>
        <w:docPartUnique/>
      </w:docPartObj>
    </w:sdtPr>
    <w:sdtEndPr>
      <w:rPr>
        <w:sz w:val="20"/>
        <w:szCs w:val="20"/>
      </w:rPr>
    </w:sdtEndPr>
    <w:sdtContent>
      <w:p w:rsidR="00E2251D" w:rsidRPr="00474955" w:rsidRDefault="00C460F6">
        <w:pPr>
          <w:pStyle w:val="af0"/>
          <w:jc w:val="right"/>
          <w:rPr>
            <w:sz w:val="20"/>
            <w:szCs w:val="20"/>
          </w:rPr>
        </w:pPr>
        <w:r w:rsidRPr="00474955">
          <w:rPr>
            <w:sz w:val="22"/>
            <w:szCs w:val="22"/>
          </w:rPr>
          <w:fldChar w:fldCharType="begin"/>
        </w:r>
        <w:r w:rsidR="00E2251D" w:rsidRPr="00474955">
          <w:rPr>
            <w:sz w:val="22"/>
            <w:szCs w:val="22"/>
          </w:rPr>
          <w:instrText xml:space="preserve"> PAGE   \* MERGEFORMAT </w:instrText>
        </w:r>
        <w:r w:rsidRPr="00474955">
          <w:rPr>
            <w:sz w:val="22"/>
            <w:szCs w:val="22"/>
          </w:rPr>
          <w:fldChar w:fldCharType="separate"/>
        </w:r>
        <w:r w:rsidR="00C3075B">
          <w:rPr>
            <w:noProof/>
            <w:sz w:val="22"/>
            <w:szCs w:val="22"/>
          </w:rPr>
          <w:t>2</w:t>
        </w:r>
        <w:r w:rsidRPr="00474955">
          <w:rPr>
            <w:sz w:val="22"/>
            <w:szCs w:val="22"/>
          </w:rPr>
          <w:fldChar w:fldCharType="end"/>
        </w:r>
      </w:p>
    </w:sdtContent>
  </w:sdt>
  <w:p w:rsidR="00E2251D" w:rsidRDefault="00E2251D">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07F" w:rsidRPr="00766B44" w:rsidRDefault="00FD207F" w:rsidP="00766B44">
      <w:r>
        <w:separator/>
      </w:r>
    </w:p>
  </w:footnote>
  <w:footnote w:type="continuationSeparator" w:id="0">
    <w:p w:rsidR="00FD207F" w:rsidRPr="00766B44" w:rsidRDefault="00FD207F" w:rsidP="00766B44">
      <w:r>
        <w:continuationSeparator/>
      </w:r>
    </w:p>
  </w:footnote>
  <w:footnote w:id="1">
    <w:p w:rsidR="00E2251D" w:rsidRPr="008D577A" w:rsidRDefault="00E2251D" w:rsidP="00DD1532">
      <w:pPr>
        <w:pStyle w:val="ConsPlusNormal"/>
        <w:ind w:firstLine="567"/>
        <w:jc w:val="both"/>
        <w:rPr>
          <w:sz w:val="20"/>
        </w:rPr>
      </w:pPr>
      <w:r w:rsidRPr="00DD1532">
        <w:rPr>
          <w:rStyle w:val="ad"/>
          <w:rFonts w:ascii="Times New Roman" w:hAnsi="Times New Roman" w:cs="Times New Roman"/>
          <w:sz w:val="24"/>
          <w:szCs w:val="24"/>
        </w:rPr>
        <w:footnoteRef/>
      </w:r>
      <w:r>
        <w:t xml:space="preserve"> </w:t>
      </w:r>
      <w:r w:rsidRPr="008D577A">
        <w:rPr>
          <w:rFonts w:ascii="Times New Roman" w:hAnsi="Times New Roman" w:cs="Times New Roman"/>
          <w:sz w:val="20"/>
        </w:rPr>
        <w:t>Кроме должностей преподавателей, отнесенных к профессорско-преподавательскому составу.</w:t>
      </w:r>
    </w:p>
    <w:p w:rsidR="00E2251D" w:rsidRPr="008D577A" w:rsidRDefault="00E2251D" w:rsidP="00766D8D">
      <w:pPr>
        <w:pStyle w:val="ConsPlusNormal"/>
        <w:ind w:firstLine="567"/>
        <w:jc w:val="both"/>
        <w:rPr>
          <w:rFonts w:ascii="Times New Roman" w:hAnsi="Times New Roman" w:cs="Times New Roman"/>
          <w:sz w:val="20"/>
        </w:rPr>
      </w:pPr>
      <w:bookmarkStart w:id="1" w:name="P164"/>
      <w:bookmarkEnd w:id="1"/>
      <w:r w:rsidRPr="008D577A">
        <w:rPr>
          <w:rFonts w:ascii="Times New Roman" w:hAnsi="Times New Roman" w:cs="Times New Roman"/>
          <w:sz w:val="20"/>
        </w:rPr>
        <w:t xml:space="preserve">** За исключением </w:t>
      </w:r>
      <w:proofErr w:type="spellStart"/>
      <w:r w:rsidRPr="008D577A">
        <w:rPr>
          <w:rFonts w:ascii="Times New Roman" w:hAnsi="Times New Roman" w:cs="Times New Roman"/>
          <w:sz w:val="20"/>
        </w:rPr>
        <w:t>тьюторов</w:t>
      </w:r>
      <w:proofErr w:type="spellEnd"/>
      <w:r w:rsidRPr="008D577A">
        <w:rPr>
          <w:rFonts w:ascii="Times New Roman" w:hAnsi="Times New Roman" w:cs="Times New Roman"/>
          <w:sz w:val="20"/>
        </w:rPr>
        <w:t xml:space="preserve">, </w:t>
      </w:r>
      <w:proofErr w:type="gramStart"/>
      <w:r w:rsidRPr="008D577A">
        <w:rPr>
          <w:rFonts w:ascii="Times New Roman" w:hAnsi="Times New Roman" w:cs="Times New Roman"/>
          <w:sz w:val="20"/>
        </w:rPr>
        <w:t>занятых</w:t>
      </w:r>
      <w:proofErr w:type="gramEnd"/>
      <w:r w:rsidRPr="008D577A">
        <w:rPr>
          <w:rFonts w:ascii="Times New Roman" w:hAnsi="Times New Roman" w:cs="Times New Roman"/>
          <w:sz w:val="20"/>
        </w:rPr>
        <w:t xml:space="preserve"> в сфере высшего и дополнительного профессионального образования.</w:t>
      </w:r>
    </w:p>
    <w:p w:rsidR="00E2251D" w:rsidRPr="008D577A" w:rsidRDefault="00E2251D" w:rsidP="00766D8D">
      <w:pPr>
        <w:pStyle w:val="ConsPlusNormal"/>
        <w:ind w:firstLine="567"/>
        <w:jc w:val="both"/>
        <w:rPr>
          <w:rFonts w:ascii="Times New Roman" w:hAnsi="Times New Roman" w:cs="Times New Roman"/>
          <w:sz w:val="20"/>
        </w:rPr>
      </w:pPr>
      <w:bookmarkStart w:id="2" w:name="P165"/>
      <w:bookmarkEnd w:id="2"/>
      <w:r w:rsidRPr="008D577A">
        <w:rPr>
          <w:rFonts w:ascii="Times New Roman" w:hAnsi="Times New Roman" w:cs="Times New Roman"/>
          <w:sz w:val="20"/>
        </w:rPr>
        <w:t>*** Кроме должностей руководителей структурных подразделений, отнесенных ко 2-му квалификационному уровню.</w:t>
      </w:r>
    </w:p>
    <w:p w:rsidR="00E2251D" w:rsidRPr="008D577A" w:rsidRDefault="00E2251D" w:rsidP="00766D8D">
      <w:pPr>
        <w:pStyle w:val="ab"/>
        <w:ind w:firstLine="567"/>
        <w:jc w:val="both"/>
      </w:pPr>
      <w:bookmarkStart w:id="3" w:name="P166"/>
      <w:bookmarkEnd w:id="3"/>
      <w:r w:rsidRPr="008D577A">
        <w:t>**** Кроме должностей руководителей структурных подразделений, отнесенных к 3-му квалификационному уровню.</w:t>
      </w:r>
    </w:p>
  </w:footnote>
  <w:footnote w:id="2">
    <w:p w:rsidR="00E2251D" w:rsidRDefault="00E2251D">
      <w:pPr>
        <w:pStyle w:val="ab"/>
      </w:pPr>
    </w:p>
  </w:footnote>
  <w:footnote w:id="3">
    <w:p w:rsidR="00E2251D" w:rsidRPr="00770D23" w:rsidRDefault="00E2251D" w:rsidP="00130F70">
      <w:pPr>
        <w:pStyle w:val="ab"/>
        <w:tabs>
          <w:tab w:val="left" w:pos="1134"/>
        </w:tabs>
        <w:ind w:firstLine="567"/>
        <w:jc w:val="both"/>
      </w:pPr>
      <w:r w:rsidRPr="00770D23">
        <w:rPr>
          <w:rStyle w:val="ad"/>
        </w:rPr>
        <w:sym w:font="Symbol" w:char="F02A"/>
      </w:r>
      <w:r w:rsidRPr="00770D23">
        <w:t xml:space="preserve"> За исключением случаев, когда должность с наименованием «главный»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«главный» возлагается на руководителя или заместителя руководителя организации.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24493"/>
    <w:multiLevelType w:val="hybridMultilevel"/>
    <w:tmpl w:val="CA42E83A"/>
    <w:lvl w:ilvl="0" w:tplc="8182E250">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CB366DE"/>
    <w:multiLevelType w:val="hybridMultilevel"/>
    <w:tmpl w:val="62E692C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E0E6D01"/>
    <w:multiLevelType w:val="hybridMultilevel"/>
    <w:tmpl w:val="10AC0A1E"/>
    <w:lvl w:ilvl="0" w:tplc="3AF64CCC">
      <w:start w:val="1"/>
      <w:numFmt w:val="decimal"/>
      <w:lvlText w:val="8.%1."/>
      <w:lvlJc w:val="left"/>
      <w:pPr>
        <w:ind w:left="1429" w:hanging="360"/>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CC84F64"/>
    <w:multiLevelType w:val="hybridMultilevel"/>
    <w:tmpl w:val="DF16E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414E91"/>
    <w:multiLevelType w:val="hybridMultilevel"/>
    <w:tmpl w:val="C936B42C"/>
    <w:lvl w:ilvl="0" w:tplc="0E867EC4">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275160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261015E"/>
    <w:multiLevelType w:val="hybridMultilevel"/>
    <w:tmpl w:val="355464B8"/>
    <w:lvl w:ilvl="0" w:tplc="7FC6636C">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CD7C36"/>
    <w:multiLevelType w:val="hybridMultilevel"/>
    <w:tmpl w:val="6E763C9C"/>
    <w:lvl w:ilvl="0" w:tplc="4B0C5D5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770085"/>
    <w:multiLevelType w:val="multilevel"/>
    <w:tmpl w:val="527E08D6"/>
    <w:lvl w:ilvl="0">
      <w:start w:val="4"/>
      <w:numFmt w:val="decimal"/>
      <w:lvlText w:val="%1."/>
      <w:lvlJc w:val="left"/>
      <w:pPr>
        <w:ind w:left="450" w:hanging="450"/>
      </w:pPr>
      <w:rPr>
        <w:rFonts w:eastAsia="Calibri" w:hint="default"/>
      </w:rPr>
    </w:lvl>
    <w:lvl w:ilvl="1">
      <w:start w:val="1"/>
      <w:numFmt w:val="decimal"/>
      <w:lvlText w:val="%1.%2."/>
      <w:lvlJc w:val="left"/>
      <w:pPr>
        <w:ind w:left="142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9">
    <w:nsid w:val="6D6335DE"/>
    <w:multiLevelType w:val="hybridMultilevel"/>
    <w:tmpl w:val="B34AA3D4"/>
    <w:lvl w:ilvl="0" w:tplc="5FA84820">
      <w:start w:val="1"/>
      <w:numFmt w:val="decimal"/>
      <w:lvlText w:val="%1."/>
      <w:lvlJc w:val="left"/>
      <w:pPr>
        <w:ind w:left="1211" w:hanging="360"/>
      </w:pPr>
      <w:rPr>
        <w:rFonts w:hint="default"/>
        <w:b w:val="0"/>
        <w:color w:val="00000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6DBB758F"/>
    <w:multiLevelType w:val="hybridMultilevel"/>
    <w:tmpl w:val="015A1D8A"/>
    <w:lvl w:ilvl="0" w:tplc="ADF2C5FA">
      <w:start w:val="1"/>
      <w:numFmt w:val="decimal"/>
      <w:lvlText w:val="8.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7A13D5E"/>
    <w:multiLevelType w:val="hybridMultilevel"/>
    <w:tmpl w:val="DFD2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970C85"/>
    <w:multiLevelType w:val="hybridMultilevel"/>
    <w:tmpl w:val="E96099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AF73BE1"/>
    <w:multiLevelType w:val="hybridMultilevel"/>
    <w:tmpl w:val="3ADC94FE"/>
    <w:lvl w:ilvl="0" w:tplc="F6BC2B62">
      <w:start w:val="1"/>
      <w:numFmt w:val="decimal"/>
      <w:lvlText w:val="9.%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F4B3752"/>
    <w:multiLevelType w:val="hybridMultilevel"/>
    <w:tmpl w:val="B70A80A6"/>
    <w:lvl w:ilvl="0" w:tplc="ADF2C5FA">
      <w:start w:val="1"/>
      <w:numFmt w:val="decimal"/>
      <w:lvlText w:val="8.12.%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num w:numId="1">
    <w:abstractNumId w:val="3"/>
  </w:num>
  <w:num w:numId="2">
    <w:abstractNumId w:val="7"/>
  </w:num>
  <w:num w:numId="3">
    <w:abstractNumId w:val="1"/>
  </w:num>
  <w:num w:numId="4">
    <w:abstractNumId w:val="11"/>
  </w:num>
  <w:num w:numId="5">
    <w:abstractNumId w:val="4"/>
  </w:num>
  <w:num w:numId="6">
    <w:abstractNumId w:val="6"/>
  </w:num>
  <w:num w:numId="7">
    <w:abstractNumId w:val="8"/>
  </w:num>
  <w:num w:numId="8">
    <w:abstractNumId w:val="9"/>
  </w:num>
  <w:num w:numId="9">
    <w:abstractNumId w:val="5"/>
  </w:num>
  <w:num w:numId="10">
    <w:abstractNumId w:val="0"/>
  </w:num>
  <w:num w:numId="11">
    <w:abstractNumId w:val="2"/>
  </w:num>
  <w:num w:numId="12">
    <w:abstractNumId w:val="10"/>
  </w:num>
  <w:num w:numId="13">
    <w:abstractNumId w:val="14"/>
  </w:num>
  <w:num w:numId="14">
    <w:abstractNumId w:val="12"/>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B09B0"/>
    <w:rsid w:val="00091D2A"/>
    <w:rsid w:val="000B0201"/>
    <w:rsid w:val="000D398E"/>
    <w:rsid w:val="00130F70"/>
    <w:rsid w:val="00174909"/>
    <w:rsid w:val="00201D05"/>
    <w:rsid w:val="0022075B"/>
    <w:rsid w:val="002857C7"/>
    <w:rsid w:val="002A59A7"/>
    <w:rsid w:val="002F12C1"/>
    <w:rsid w:val="002F3F67"/>
    <w:rsid w:val="00305A09"/>
    <w:rsid w:val="00306464"/>
    <w:rsid w:val="00327FD7"/>
    <w:rsid w:val="0039737E"/>
    <w:rsid w:val="003A2E99"/>
    <w:rsid w:val="003B4893"/>
    <w:rsid w:val="003C0672"/>
    <w:rsid w:val="003D5F12"/>
    <w:rsid w:val="003F1D48"/>
    <w:rsid w:val="003F3ACA"/>
    <w:rsid w:val="00466219"/>
    <w:rsid w:val="004669FC"/>
    <w:rsid w:val="00474955"/>
    <w:rsid w:val="004A4D2E"/>
    <w:rsid w:val="004C4DE2"/>
    <w:rsid w:val="00503D87"/>
    <w:rsid w:val="00506FA4"/>
    <w:rsid w:val="005210ED"/>
    <w:rsid w:val="00583A37"/>
    <w:rsid w:val="005C3EA2"/>
    <w:rsid w:val="005E2F2C"/>
    <w:rsid w:val="006342C7"/>
    <w:rsid w:val="00646F1B"/>
    <w:rsid w:val="00663588"/>
    <w:rsid w:val="006A207F"/>
    <w:rsid w:val="006A2682"/>
    <w:rsid w:val="006B5509"/>
    <w:rsid w:val="006D541A"/>
    <w:rsid w:val="006E0E34"/>
    <w:rsid w:val="006E357B"/>
    <w:rsid w:val="006F3A5C"/>
    <w:rsid w:val="00700072"/>
    <w:rsid w:val="00702787"/>
    <w:rsid w:val="00706B47"/>
    <w:rsid w:val="00741B8A"/>
    <w:rsid w:val="00752A6A"/>
    <w:rsid w:val="00766B44"/>
    <w:rsid w:val="00766BA5"/>
    <w:rsid w:val="00766D8D"/>
    <w:rsid w:val="007672D6"/>
    <w:rsid w:val="00770589"/>
    <w:rsid w:val="00770D23"/>
    <w:rsid w:val="007E737B"/>
    <w:rsid w:val="00821E95"/>
    <w:rsid w:val="008907F8"/>
    <w:rsid w:val="008D577A"/>
    <w:rsid w:val="00921C58"/>
    <w:rsid w:val="009356C6"/>
    <w:rsid w:val="009524AF"/>
    <w:rsid w:val="00975F3A"/>
    <w:rsid w:val="009925A3"/>
    <w:rsid w:val="00995F4D"/>
    <w:rsid w:val="009A18F7"/>
    <w:rsid w:val="009E7E1E"/>
    <w:rsid w:val="00A03EC5"/>
    <w:rsid w:val="00A04E7A"/>
    <w:rsid w:val="00A14775"/>
    <w:rsid w:val="00A41084"/>
    <w:rsid w:val="00A9751E"/>
    <w:rsid w:val="00AE0D73"/>
    <w:rsid w:val="00B20139"/>
    <w:rsid w:val="00B60F2B"/>
    <w:rsid w:val="00B64004"/>
    <w:rsid w:val="00B863F5"/>
    <w:rsid w:val="00B91093"/>
    <w:rsid w:val="00BB6FDF"/>
    <w:rsid w:val="00BC730B"/>
    <w:rsid w:val="00BE0C75"/>
    <w:rsid w:val="00C07918"/>
    <w:rsid w:val="00C11ECE"/>
    <w:rsid w:val="00C3075B"/>
    <w:rsid w:val="00C311C6"/>
    <w:rsid w:val="00C460F6"/>
    <w:rsid w:val="00C554BF"/>
    <w:rsid w:val="00C558BF"/>
    <w:rsid w:val="00C95B77"/>
    <w:rsid w:val="00CB09B0"/>
    <w:rsid w:val="00CB23AD"/>
    <w:rsid w:val="00CB2CDE"/>
    <w:rsid w:val="00CB4BC0"/>
    <w:rsid w:val="00CC302D"/>
    <w:rsid w:val="00CD5BD3"/>
    <w:rsid w:val="00CF3041"/>
    <w:rsid w:val="00D601AE"/>
    <w:rsid w:val="00D67A42"/>
    <w:rsid w:val="00D7763A"/>
    <w:rsid w:val="00D95EFB"/>
    <w:rsid w:val="00DD1532"/>
    <w:rsid w:val="00DD2FE0"/>
    <w:rsid w:val="00E01CF0"/>
    <w:rsid w:val="00E05EF0"/>
    <w:rsid w:val="00E07252"/>
    <w:rsid w:val="00E2251D"/>
    <w:rsid w:val="00E25B18"/>
    <w:rsid w:val="00E452C3"/>
    <w:rsid w:val="00E51DF9"/>
    <w:rsid w:val="00E8556B"/>
    <w:rsid w:val="00EA5EAB"/>
    <w:rsid w:val="00EC7377"/>
    <w:rsid w:val="00F46190"/>
    <w:rsid w:val="00F95578"/>
    <w:rsid w:val="00FD20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9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B09B0"/>
    <w:pPr>
      <w:suppressAutoHyphens/>
      <w:spacing w:line="360" w:lineRule="auto"/>
      <w:ind w:firstLine="720"/>
      <w:jc w:val="center"/>
    </w:pPr>
    <w:rPr>
      <w:sz w:val="28"/>
      <w:szCs w:val="20"/>
      <w:lang w:eastAsia="ar-SA"/>
    </w:rPr>
  </w:style>
  <w:style w:type="character" w:customStyle="1" w:styleId="a4">
    <w:name w:val="Основной текст с отступом Знак"/>
    <w:basedOn w:val="a0"/>
    <w:link w:val="a3"/>
    <w:rsid w:val="00CB09B0"/>
    <w:rPr>
      <w:rFonts w:ascii="Times New Roman" w:eastAsia="Times New Roman" w:hAnsi="Times New Roman" w:cs="Times New Roman"/>
      <w:sz w:val="28"/>
      <w:szCs w:val="20"/>
      <w:lang w:eastAsia="ar-SA"/>
    </w:rPr>
  </w:style>
  <w:style w:type="paragraph" w:styleId="a5">
    <w:name w:val="List Paragraph"/>
    <w:basedOn w:val="a"/>
    <w:uiPriority w:val="34"/>
    <w:qFormat/>
    <w:rsid w:val="006E0E34"/>
    <w:pPr>
      <w:ind w:left="720"/>
      <w:contextualSpacing/>
    </w:pPr>
  </w:style>
  <w:style w:type="character" w:styleId="a6">
    <w:name w:val="Hyperlink"/>
    <w:basedOn w:val="a0"/>
    <w:uiPriority w:val="99"/>
    <w:unhideWhenUsed/>
    <w:rsid w:val="00F95578"/>
    <w:rPr>
      <w:color w:val="0563C1" w:themeColor="hyperlink"/>
      <w:u w:val="single"/>
    </w:rPr>
  </w:style>
  <w:style w:type="paragraph" w:customStyle="1" w:styleId="ConsPlusNormal">
    <w:name w:val="ConsPlusNormal"/>
    <w:uiPriority w:val="99"/>
    <w:rsid w:val="00C95B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uiPriority w:val="99"/>
    <w:rsid w:val="00D95E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7">
    <w:name w:val="Нормальный (таблица)"/>
    <w:basedOn w:val="a"/>
    <w:next w:val="a"/>
    <w:uiPriority w:val="99"/>
    <w:rsid w:val="00D95EFB"/>
    <w:pPr>
      <w:widowControl w:val="0"/>
      <w:autoSpaceDE w:val="0"/>
      <w:autoSpaceDN w:val="0"/>
      <w:adjustRightInd w:val="0"/>
      <w:jc w:val="both"/>
    </w:pPr>
    <w:rPr>
      <w:rFonts w:ascii="Times New Roman CYR" w:eastAsiaTheme="minorEastAsia" w:hAnsi="Times New Roman CYR" w:cs="Times New Roman CYR"/>
    </w:rPr>
  </w:style>
  <w:style w:type="paragraph" w:styleId="a8">
    <w:name w:val="endnote text"/>
    <w:basedOn w:val="a"/>
    <w:link w:val="a9"/>
    <w:uiPriority w:val="99"/>
    <w:semiHidden/>
    <w:unhideWhenUsed/>
    <w:rsid w:val="00766B44"/>
    <w:rPr>
      <w:sz w:val="20"/>
      <w:szCs w:val="20"/>
    </w:rPr>
  </w:style>
  <w:style w:type="character" w:customStyle="1" w:styleId="a9">
    <w:name w:val="Текст концевой сноски Знак"/>
    <w:basedOn w:val="a0"/>
    <w:link w:val="a8"/>
    <w:uiPriority w:val="99"/>
    <w:semiHidden/>
    <w:rsid w:val="00766B44"/>
    <w:rPr>
      <w:rFonts w:ascii="Times New Roman" w:eastAsia="Times New Roman" w:hAnsi="Times New Roman" w:cs="Times New Roman"/>
      <w:sz w:val="20"/>
      <w:szCs w:val="20"/>
      <w:lang w:eastAsia="ru-RU"/>
    </w:rPr>
  </w:style>
  <w:style w:type="character" w:styleId="aa">
    <w:name w:val="endnote reference"/>
    <w:basedOn w:val="a0"/>
    <w:uiPriority w:val="99"/>
    <w:semiHidden/>
    <w:unhideWhenUsed/>
    <w:rsid w:val="00766B44"/>
    <w:rPr>
      <w:vertAlign w:val="superscript"/>
    </w:rPr>
  </w:style>
  <w:style w:type="paragraph" w:styleId="ab">
    <w:name w:val="footnote text"/>
    <w:basedOn w:val="a"/>
    <w:link w:val="ac"/>
    <w:uiPriority w:val="99"/>
    <w:semiHidden/>
    <w:unhideWhenUsed/>
    <w:rsid w:val="00766B44"/>
    <w:rPr>
      <w:sz w:val="20"/>
      <w:szCs w:val="20"/>
    </w:rPr>
  </w:style>
  <w:style w:type="character" w:customStyle="1" w:styleId="ac">
    <w:name w:val="Текст сноски Знак"/>
    <w:basedOn w:val="a0"/>
    <w:link w:val="ab"/>
    <w:uiPriority w:val="99"/>
    <w:semiHidden/>
    <w:rsid w:val="00766B44"/>
    <w:rPr>
      <w:rFonts w:ascii="Times New Roman" w:eastAsia="Times New Roman" w:hAnsi="Times New Roman" w:cs="Times New Roman"/>
      <w:sz w:val="20"/>
      <w:szCs w:val="20"/>
      <w:lang w:eastAsia="ru-RU"/>
    </w:rPr>
  </w:style>
  <w:style w:type="character" w:styleId="ad">
    <w:name w:val="footnote reference"/>
    <w:basedOn w:val="a0"/>
    <w:uiPriority w:val="99"/>
    <w:semiHidden/>
    <w:unhideWhenUsed/>
    <w:rsid w:val="00766B44"/>
    <w:rPr>
      <w:vertAlign w:val="superscript"/>
    </w:rPr>
  </w:style>
  <w:style w:type="paragraph" w:styleId="ae">
    <w:name w:val="header"/>
    <w:basedOn w:val="a"/>
    <w:link w:val="af"/>
    <w:uiPriority w:val="99"/>
    <w:semiHidden/>
    <w:unhideWhenUsed/>
    <w:rsid w:val="00821E95"/>
    <w:pPr>
      <w:tabs>
        <w:tab w:val="center" w:pos="4677"/>
        <w:tab w:val="right" w:pos="9355"/>
      </w:tabs>
    </w:pPr>
  </w:style>
  <w:style w:type="character" w:customStyle="1" w:styleId="af">
    <w:name w:val="Верхний колонтитул Знак"/>
    <w:basedOn w:val="a0"/>
    <w:link w:val="ae"/>
    <w:uiPriority w:val="99"/>
    <w:semiHidden/>
    <w:rsid w:val="00821E95"/>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821E95"/>
    <w:pPr>
      <w:tabs>
        <w:tab w:val="center" w:pos="4677"/>
        <w:tab w:val="right" w:pos="9355"/>
      </w:tabs>
    </w:pPr>
  </w:style>
  <w:style w:type="character" w:customStyle="1" w:styleId="af1">
    <w:name w:val="Нижний колонтитул Знак"/>
    <w:basedOn w:val="a0"/>
    <w:link w:val="af0"/>
    <w:uiPriority w:val="99"/>
    <w:rsid w:val="00821E9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consultantplus://offline/ref=1EEC4B555653A12E1F65940036452AC5E2F97294B37367C4F2FC244C421590E8195654A601A0C6r7xE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EEC4B555653A12E1F65940036452AC5EBFF7697B47F3ACEFAA5284E451ACFFF1E1F58A701A0C47ErEx9M" TargetMode="External"/><Relationship Id="rId17" Type="http://schemas.openxmlformats.org/officeDocument/2006/relationships/hyperlink" Target="consultantplus://offline/ref=1EEC4B555653A12E1F65940036452AC5E2F97294B37367C4F2FC244C421590E8195654A601A0C5r7xBM" TargetMode="External"/><Relationship Id="rId2" Type="http://schemas.openxmlformats.org/officeDocument/2006/relationships/numbering" Target="numbering.xml"/><Relationship Id="rId16" Type="http://schemas.openxmlformats.org/officeDocument/2006/relationships/hyperlink" Target="consultantplus://offline/ref=1EEC4B555653A12E1F65940036452AC5E2F97294B37367C4F2FC244C421590E8195654A601A0C4r7x6M" TargetMode="External"/><Relationship Id="rId20" Type="http://schemas.openxmlformats.org/officeDocument/2006/relationships/hyperlink" Target="http://www.ozern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EC4B555653A12E1F65940036452AC5EBFF7697B47F3ACEFAA5284E451ACFFF1E1F58A701A0C47ErEx5M" TargetMode="External"/><Relationship Id="rId5" Type="http://schemas.openxmlformats.org/officeDocument/2006/relationships/webSettings" Target="webSettings.xml"/><Relationship Id="rId15" Type="http://schemas.openxmlformats.org/officeDocument/2006/relationships/hyperlink" Target="https://internet.garant.ru/document/redirect/193313/1000" TargetMode="External"/><Relationship Id="rId23" Type="http://schemas.microsoft.com/office/2007/relationships/stylesWithEffects" Target="stylesWithEffects.xml"/><Relationship Id="rId10" Type="http://schemas.openxmlformats.org/officeDocument/2006/relationships/hyperlink" Target="consultantplus://offline/ref=1EEC4B555653A12E1F65940036452AC5EBFF7697B47F3ACEFAA5284E451ACFFF1E1F58A701A0C47ErEx2M" TargetMode="External"/><Relationship Id="rId19" Type="http://schemas.openxmlformats.org/officeDocument/2006/relationships/hyperlink" Target="consultantplus://offline/ref=1EEC4B555653A12E1F65940036452AC5E2F97294B37367C4F2FC244C421590E8195654A601A0C6r7x7M" TargetMode="External"/><Relationship Id="rId4" Type="http://schemas.openxmlformats.org/officeDocument/2006/relationships/settings" Target="settings.xml"/><Relationship Id="rId9" Type="http://schemas.openxmlformats.org/officeDocument/2006/relationships/hyperlink" Target="consultantplus://offline/ref=1EEC4B555653A12E1F65940036452AC5EBFF7697B47F3ACEFAA5284E451ACFFF1E1F58A701A0C47FrEx9M" TargetMode="External"/><Relationship Id="rId14" Type="http://schemas.openxmlformats.org/officeDocument/2006/relationships/hyperlink" Target="consultantplus://offline/ref=1EEC4B555653A12E1F65940036452AC5EBFF7697B47F3ACEFAA5284E451ACFFF1E1F58A701A0C47ErEx9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7653B4-86AA-4355-B537-49E9FB011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2240</Words>
  <Characters>12768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образования ЗАТО Озерный</dc:creator>
  <cp:lastModifiedBy>USERZATO</cp:lastModifiedBy>
  <cp:revision>6</cp:revision>
  <cp:lastPrinted>2024-10-30T07:57:00Z</cp:lastPrinted>
  <dcterms:created xsi:type="dcterms:W3CDTF">2025-05-21T13:53:00Z</dcterms:created>
  <dcterms:modified xsi:type="dcterms:W3CDTF">2025-05-30T12:28:00Z</dcterms:modified>
</cp:coreProperties>
</file>